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Lesson Overview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Anatomical drawing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AOLE: Expressive Arts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Purpose: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enterprising, creative contributors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Exploring the expressive arts is essential to developing artistic skills and knowledge and it enables learners to become curious and creative individuals.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can explore and experiment independently and demonstrate technical control with a range of creative materials, processes, resources, </w:t>
            </w:r>
            <w:r w:rsidDel="00000000" w:rsidR="00000000" w:rsidRPr="00000000">
              <w:rPr>
                <w:color w:val="0360a6"/>
                <w:sz w:val="24"/>
                <w:szCs w:val="24"/>
                <w:highlight w:val="white"/>
                <w:rtl w:val="0"/>
              </w:rPr>
              <w:t xml:space="preserve">tools and technologies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 showing innovation and resilience.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LO: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look carefully at the shapes and proportions of our bodies and to have a go at sketching real people.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Intro: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a whole class activity.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Everyone to have a sketch book, or  large sheets of paper to draw on, artists pencils NO rubbers!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each page should take between 4 and 6 drawings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can be done outside if you have the space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judgment: this is about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looking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at shape and line NOT detail. No faces/ clothing details are needed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person to come to the front or centre and stand on a table, make a pose (preferably a boxing stance). Everyone else has 2 minutes to make a quick sketch.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the end of 2 mins move on quickly to another and so on until you have a page of quick sketches.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helped? (looking carefully/ using a finger to trace the shape in the air/ keep looking/ not getting stuck on detail)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was hard?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section is best done in the yard/gym or hall.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Split the class into half.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half takes a boxing stance and spread around the space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other half promenade around and have a jolly good look for 1 minute. At the end of this they have 5 minutes to make 2 or 3 quick sketches.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Swap over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was easy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areas are you having difficulty with?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Plenary: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the shield and sausage technique to practice proportions!! See resource sheet and try some of the poses again using this technique.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Useful links: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Vintage figure drawing (EA)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armatures (EA)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Get the right angle: boxing stances (NUM)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