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Templed Gwersi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Dylunio Set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365"/>
        <w:tblGridChange w:id="0">
          <w:tblGrid>
            <w:gridCol w:w="4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Gwyddoniaeth a Thechnoleg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cyfranwyr mentrus, creadigol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Mae meddylfryd dylunio a pheirianneg yn cynnig ffyrdd technegol a chreadigol i diwallu anghenion a dymuniadau cymdeithas.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Rwy’n gallu dwyn ysbrydoliaeth o ffynnonellau hanesyddol a diwylliannol ymhlith eraill er mwyn dylunio.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Gallaf feddwl am anghenion y ddrama a dylunio model o’r 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 hon yn sioe newydd sbon ac yn cynnwys llawer o baffio a symud o gwmpas.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allwch chi ei gofio am wahanol agweddau o’r set?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Sut dangosodd y dylunydd leoliadau gwahanol? (e.e. cartref, ysgol, cylch paffio)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Â ddefnyddiodd y dylunydd unrhyw driciau (e.e. paffio cysgod y tu ôl i'r golchi)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Sut y defnyddiwyd gwahanol oleuadau neu sain?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Oedd yna unrhyw gerddoriaeth? Pa fath a sut y gwnaeth i chi deimlo?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am y strwythur / dodrefn / propiau?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Brasluniwch ac anodwch y set naill ai'n unigol neu mewn parau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Yn aml bydd gan ddylunwyr syniadau hollol wahanol ar gyfer setiau. Os edrychwch ar y daflen adnoddau ar gyfer Dylunio Setiau sioe Heliwr Pili Pala fe welwch 2 syniad gwahanol iawn ar gyfer yr un ddrama. Mae'r gyntaf wedi'i threfnu'n syml ar lwyfannau o uchder gwahanol ac wedi'i gwneud o bren a'r ail yn edrych fel Llyfrgell Fictoraidd ac yn llawn lliwiau gemwaith a chasgliadau o greaduriaid.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Allwch chi ddylunio set newydd ar gyfer The Fight?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Defnyddiwch yr hyn rydych chi wedi'i drafod a'ch gwybodaeth o'r ddrama i feddwl am wahanol ffyrdd o osod y llwyfan, gan ddefnyddio golau, propiau a sain.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Gwnewch eich model gan ddefnyddio blwch papur llungopïo neu rhywbeth tebyg. Mae yna daflen adnoddau i ddangos rhai enghreifftiau i chi.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Gwerthuswch a rhannwch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Taflen adnoddau ar gyfer y set Heliwr Pili Pala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Taflen adnoddau ar gyfer syniadau model set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Dolenni i unedau eraill: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Cylch Sgwâr? mesur y cylch paffio (rhifedd)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1XFbOJ7c/lKVCxjuLdO0Aj3Ng==">CgMxLjA4AHIhMXdTblFkR0dkNC14UmNoT2NOTTUyaV9oQ3Qyc2ljMW9f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2024-07-19T13:11:00Z</dcterms:created>
</cp:coreProperties>
</file>