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FEDE8" w14:textId="5427277D" w:rsidR="005A7B98" w:rsidRDefault="00000000">
      <w:pPr>
        <w:jc w:val="center"/>
        <w:rPr>
          <w:rFonts w:ascii="Mali" w:eastAsia="Mali" w:hAnsi="Mali" w:cs="Mali"/>
          <w:b/>
          <w:sz w:val="32"/>
          <w:szCs w:val="32"/>
          <w:u w:val="single"/>
        </w:rPr>
      </w:pPr>
      <w:r>
        <w:rPr>
          <w:rFonts w:ascii="Mali" w:eastAsia="Mali" w:hAnsi="Mali" w:cs="Mali"/>
          <w:b/>
          <w:sz w:val="32"/>
          <w:szCs w:val="32"/>
          <w:u w:val="single"/>
        </w:rPr>
        <w:t xml:space="preserve">Lesson Overview </w:t>
      </w:r>
      <w:r w:rsidR="006640B7">
        <w:rPr>
          <w:rFonts w:ascii="Mali" w:eastAsia="Mali" w:hAnsi="Mali" w:cs="Mali"/>
          <w:b/>
          <w:sz w:val="32"/>
          <w:szCs w:val="32"/>
          <w:u w:val="single"/>
        </w:rPr>
        <w:t>- Debates</w:t>
      </w:r>
    </w:p>
    <w:p w14:paraId="24F6B387" w14:textId="77777777" w:rsidR="005A7B98" w:rsidRDefault="005A7B98">
      <w:pPr>
        <w:jc w:val="center"/>
        <w:rPr>
          <w:rFonts w:ascii="Mali" w:eastAsia="Mali" w:hAnsi="Mali" w:cs="Mali"/>
          <w:b/>
          <w:sz w:val="32"/>
          <w:szCs w:val="32"/>
          <w:u w:val="single"/>
        </w:rPr>
      </w:pPr>
    </w:p>
    <w:tbl>
      <w:tblPr>
        <w:tblStyle w:val="a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4365"/>
      </w:tblGrid>
      <w:tr w:rsidR="005A7B98" w14:paraId="0EA95C77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1F825" w14:textId="0B17C10A" w:rsidR="005A7B9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AOLE: </w:t>
            </w:r>
            <w:r w:rsidR="0008045F">
              <w:rPr>
                <w:rFonts w:ascii="Mali" w:eastAsia="Mali" w:hAnsi="Mali" w:cs="Mali"/>
                <w:b/>
                <w:sz w:val="32"/>
                <w:szCs w:val="32"/>
              </w:rPr>
              <w:t>Language, Literacy and Communications</w:t>
            </w:r>
          </w:p>
        </w:tc>
      </w:tr>
      <w:tr w:rsidR="005A7B98" w14:paraId="2EA4E64C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CFD7A" w14:textId="52E0E049" w:rsidR="005A7B9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4 Purpose: </w:t>
            </w:r>
            <w:r w:rsidR="0008045F" w:rsidRPr="0008045F">
              <w:rPr>
                <w:rFonts w:ascii="Mali" w:eastAsia="Mali" w:hAnsi="Mali" w:cs="Mali"/>
                <w:bCs/>
                <w:sz w:val="28"/>
                <w:szCs w:val="28"/>
              </w:rPr>
              <w:t>ethical, informed citizens who:</w:t>
            </w:r>
            <w:r w:rsidR="0008045F">
              <w:rPr>
                <w:rFonts w:ascii="Mali" w:eastAsia="Mali" w:hAnsi="Mali" w:cs="Mali"/>
                <w:bCs/>
                <w:sz w:val="28"/>
                <w:szCs w:val="28"/>
              </w:rPr>
              <w:t xml:space="preserve"> </w:t>
            </w:r>
            <w:r w:rsidR="0008045F" w:rsidRPr="0008045F">
              <w:rPr>
                <w:rFonts w:ascii="Mali" w:eastAsia="Mali" w:hAnsi="Mali" w:cs="Mali"/>
                <w:bCs/>
                <w:sz w:val="28"/>
                <w:szCs w:val="28"/>
              </w:rPr>
              <w:t>find, evaluate and use evidence in forming views</w:t>
            </w:r>
          </w:p>
        </w:tc>
      </w:tr>
      <w:tr w:rsidR="005A7B98" w14:paraId="783F57A3" w14:textId="77777777">
        <w:trPr>
          <w:trHeight w:val="520"/>
        </w:trPr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3B533" w14:textId="3C93743A" w:rsidR="005A7B9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WM: </w:t>
            </w:r>
            <w:r w:rsidR="0008045F" w:rsidRPr="0008045F">
              <w:rPr>
                <w:rFonts w:ascii="Mali" w:eastAsia="Mali" w:hAnsi="Mali" w:cs="Mali"/>
                <w:bCs/>
                <w:sz w:val="24"/>
                <w:szCs w:val="24"/>
              </w:rPr>
              <w:t>Expressing ourselves through languages is key to communication.</w:t>
            </w:r>
          </w:p>
        </w:tc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B12DB" w14:textId="2E81F724" w:rsidR="005A7B9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DL: </w:t>
            </w:r>
            <w:r w:rsidR="0008045F" w:rsidRPr="0008045F">
              <w:rPr>
                <w:rFonts w:ascii="Mali" w:eastAsia="Mali" w:hAnsi="Mali" w:cs="Mali"/>
                <w:bCs/>
                <w:sz w:val="24"/>
                <w:szCs w:val="24"/>
              </w:rPr>
              <w:t>I can respond to others’ points of view, seeking clarity, structuring arguments, summarising and explaining what I have heard, read or seen.</w:t>
            </w:r>
          </w:p>
        </w:tc>
      </w:tr>
      <w:tr w:rsidR="005A7B98" w14:paraId="1AAED012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200A0" w14:textId="3A0BB2B6" w:rsidR="005A7B9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LO:</w:t>
            </w:r>
            <w:r w:rsidR="0008045F">
              <w:rPr>
                <w:rFonts w:ascii="Mali" w:eastAsia="Mali" w:hAnsi="Mali" w:cs="Mali"/>
                <w:b/>
                <w:sz w:val="32"/>
                <w:szCs w:val="32"/>
              </w:rPr>
              <w:t xml:space="preserve"> </w:t>
            </w:r>
            <w:r w:rsidR="0008045F" w:rsidRPr="0008045F">
              <w:rPr>
                <w:rFonts w:ascii="Mali" w:eastAsia="Mali" w:hAnsi="Mali" w:cs="Mali"/>
                <w:bCs/>
                <w:sz w:val="24"/>
                <w:szCs w:val="24"/>
              </w:rPr>
              <w:t>Hold a respectful debate about social topics.</w:t>
            </w:r>
          </w:p>
        </w:tc>
      </w:tr>
      <w:tr w:rsidR="0008045F" w14:paraId="5CA19973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8C584" w14:textId="300C89F3" w:rsidR="0008045F" w:rsidRDefault="0008045F" w:rsidP="000804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Success Criteria</w:t>
            </w: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: </w:t>
            </w:r>
          </w:p>
          <w:p w14:paraId="27FA5CE3" w14:textId="0ABA3650" w:rsidR="0008045F" w:rsidRPr="0008045F" w:rsidRDefault="0008045F" w:rsidP="0008045F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08045F">
              <w:rPr>
                <w:rFonts w:ascii="Mali" w:eastAsia="Mali" w:hAnsi="Mali" w:cs="Mali"/>
                <w:sz w:val="24"/>
                <w:szCs w:val="24"/>
              </w:rPr>
              <w:t>Students will express their thoughts and opinions respectfully during structured debates.</w:t>
            </w:r>
          </w:p>
          <w:p w14:paraId="4ACA3493" w14:textId="193A4BC6" w:rsidR="0008045F" w:rsidRPr="0008045F" w:rsidRDefault="0008045F" w:rsidP="0008045F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08045F">
              <w:rPr>
                <w:rFonts w:ascii="Mali" w:eastAsia="Mali" w:hAnsi="Mali" w:cs="Mali"/>
                <w:sz w:val="24"/>
                <w:szCs w:val="24"/>
              </w:rPr>
              <w:t>Students will listen attentively and respond thoughtfully to the views of their peers.</w:t>
            </w:r>
          </w:p>
          <w:p w14:paraId="4A4FC983" w14:textId="12039ED8" w:rsidR="0008045F" w:rsidRPr="0008045F" w:rsidRDefault="0008045F" w:rsidP="0008045F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08045F">
              <w:rPr>
                <w:rFonts w:ascii="Mali" w:eastAsia="Mali" w:hAnsi="Mali" w:cs="Mali"/>
                <w:sz w:val="24"/>
                <w:szCs w:val="24"/>
              </w:rPr>
              <w:t>Students will develop critical thinking skills by analyzing different perspectives on social issues.</w:t>
            </w:r>
          </w:p>
          <w:p w14:paraId="63A7A0E7" w14:textId="77777777" w:rsidR="0008045F" w:rsidRDefault="0008045F" w:rsidP="0008045F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08045F">
              <w:rPr>
                <w:rFonts w:ascii="Mali" w:eastAsia="Mali" w:hAnsi="Mali" w:cs="Mali"/>
                <w:sz w:val="24"/>
                <w:szCs w:val="24"/>
              </w:rPr>
              <w:t>Students will show respect for different points of view during debates.</w:t>
            </w:r>
          </w:p>
          <w:p w14:paraId="46419298" w14:textId="5C69D89B" w:rsidR="0008045F" w:rsidRPr="0008045F" w:rsidRDefault="0008045F" w:rsidP="0008045F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08045F">
              <w:rPr>
                <w:rFonts w:ascii="Mali" w:eastAsia="Mali" w:hAnsi="Mali" w:cs="Mali"/>
                <w:sz w:val="24"/>
                <w:szCs w:val="24"/>
              </w:rPr>
              <w:t>Students will broaden their understanding of social topics through open dialogue.</w:t>
            </w:r>
          </w:p>
        </w:tc>
      </w:tr>
      <w:tr w:rsidR="0008045F" w14:paraId="6F80C3B9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F5C20" w14:textId="77777777" w:rsidR="0008045F" w:rsidRDefault="000804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 w:rsidRPr="0008045F">
              <w:rPr>
                <w:rFonts w:ascii="Mali" w:eastAsia="Mali" w:hAnsi="Mali" w:cs="Mali"/>
                <w:b/>
                <w:sz w:val="32"/>
                <w:szCs w:val="32"/>
              </w:rPr>
              <w:t>Prior Learning / Before the lesson:</w:t>
            </w:r>
          </w:p>
          <w:p w14:paraId="0095BC10" w14:textId="77777777" w:rsidR="0008045F" w:rsidRDefault="0008045F" w:rsidP="0008045F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08045F">
              <w:rPr>
                <w:rFonts w:ascii="Mali" w:eastAsia="Mali" w:hAnsi="Mali" w:cs="Mali"/>
                <w:bCs/>
              </w:rPr>
              <w:t xml:space="preserve">Before starting the lesson, the teacher will assess the students' previous knowledge by conducting a group discussion about debates, including what debate is, why debates are important, and how to participate respectfully in debate. </w:t>
            </w:r>
          </w:p>
          <w:p w14:paraId="14C30680" w14:textId="6279F1AA" w:rsidR="0008045F" w:rsidRDefault="0008045F" w:rsidP="0008045F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08045F">
              <w:rPr>
                <w:rFonts w:ascii="Mali" w:eastAsia="Mali" w:hAnsi="Mali" w:cs="Mali"/>
                <w:bCs/>
              </w:rPr>
              <w:t xml:space="preserve">An idea to create discussion rules as a class so that they can refer back to them during the lessons. </w:t>
            </w:r>
            <w:hyperlink r:id="rId5" w:history="1">
              <w:r w:rsidRPr="0008045F">
                <w:rPr>
                  <w:rStyle w:val="Hyperlink"/>
                  <w:rFonts w:ascii="Mali" w:eastAsia="Mali" w:hAnsi="Mali" w:cs="Mali"/>
                  <w:bCs/>
                </w:rPr>
                <w:t>exa</w:t>
              </w:r>
              <w:r w:rsidRPr="0008045F">
                <w:rPr>
                  <w:rStyle w:val="Hyperlink"/>
                  <w:rFonts w:ascii="Mali" w:eastAsia="Mali" w:hAnsi="Mali" w:cs="Mali"/>
                  <w:bCs/>
                </w:rPr>
                <w:t>m</w:t>
              </w:r>
              <w:r w:rsidRPr="0008045F">
                <w:rPr>
                  <w:rStyle w:val="Hyperlink"/>
                  <w:rFonts w:ascii="Mali" w:eastAsia="Mali" w:hAnsi="Mali" w:cs="Mali"/>
                  <w:bCs/>
                </w:rPr>
                <w:t>ple</w:t>
              </w:r>
            </w:hyperlink>
            <w:r w:rsidRPr="0008045F">
              <w:rPr>
                <w:rFonts w:ascii="Mali" w:eastAsia="Mali" w:hAnsi="Mali" w:cs="Mali"/>
                <w:bCs/>
              </w:rPr>
              <w:t xml:space="preserve"> </w:t>
            </w:r>
          </w:p>
          <w:p w14:paraId="11832720" w14:textId="27481E66" w:rsidR="0008045F" w:rsidRPr="0008045F" w:rsidRDefault="0008045F" w:rsidP="0008045F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08045F">
              <w:rPr>
                <w:rFonts w:ascii="Mali" w:eastAsia="Mali" w:hAnsi="Mali" w:cs="Mali"/>
                <w:bCs/>
              </w:rPr>
              <w:t>This discussion will help to establish how familiar students are with the concept of debate and their understanding of respecting different points of view.</w:t>
            </w:r>
          </w:p>
        </w:tc>
      </w:tr>
      <w:tr w:rsidR="005A7B98" w14:paraId="6D91D27E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8C56D" w14:textId="77777777" w:rsidR="005A7B9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Intro: </w:t>
            </w:r>
          </w:p>
          <w:p w14:paraId="377C4C09" w14:textId="77777777" w:rsidR="00D977C2" w:rsidRPr="00D977C2" w:rsidRDefault="0008045F" w:rsidP="00D977C2">
            <w:pPr>
              <w:pStyle w:val="ListParagraph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  <w:sz w:val="24"/>
                <w:szCs w:val="24"/>
              </w:rPr>
            </w:pPr>
            <w:r w:rsidRPr="0008045F">
              <w:rPr>
                <w:rFonts w:ascii="Mali" w:eastAsia="Mali" w:hAnsi="Mali" w:cs="Mali"/>
                <w:bCs/>
              </w:rPr>
              <w:t xml:space="preserve">The teacher will present the three debate topics: "Boxing: a safe sport?", "Why </w:t>
            </w:r>
            <w:r w:rsidR="00D977C2">
              <w:rPr>
                <w:rFonts w:ascii="Mali" w:eastAsia="Mali" w:hAnsi="Mali" w:cs="Mali"/>
                <w:bCs/>
              </w:rPr>
              <w:t>i</w:t>
            </w:r>
            <w:r>
              <w:rPr>
                <w:rFonts w:ascii="Mali" w:eastAsia="Mali" w:hAnsi="Mali" w:cs="Mali"/>
                <w:bCs/>
              </w:rPr>
              <w:t>sn’t</w:t>
            </w:r>
            <w:r w:rsidRPr="0008045F">
              <w:rPr>
                <w:rFonts w:ascii="Mali" w:eastAsia="Mali" w:hAnsi="Mali" w:cs="Mali"/>
                <w:bCs/>
              </w:rPr>
              <w:t xml:space="preserve"> institutional racism</w:t>
            </w:r>
            <w:r w:rsidR="00D977C2">
              <w:rPr>
                <w:rFonts w:ascii="Mali" w:eastAsia="Mali" w:hAnsi="Mali" w:cs="Mali"/>
                <w:bCs/>
              </w:rPr>
              <w:t xml:space="preserve"> widely discussed</w:t>
            </w:r>
            <w:r w:rsidRPr="0008045F">
              <w:rPr>
                <w:rFonts w:ascii="Mali" w:eastAsia="Mali" w:hAnsi="Mali" w:cs="Mali"/>
                <w:bCs/>
              </w:rPr>
              <w:t xml:space="preserve">?", and "Women in boxing: are there enough opportunities?" and will give a brief overview of each </w:t>
            </w:r>
            <w:r w:rsidRPr="0008045F">
              <w:rPr>
                <w:rFonts w:ascii="Mali" w:eastAsia="Mali" w:hAnsi="Mali" w:cs="Mali"/>
                <w:bCs/>
              </w:rPr>
              <w:lastRenderedPageBreak/>
              <w:t>topic. It will be necessary to submit separately and one at a time. Here are examples of websites and videos to enrich you:</w:t>
            </w:r>
          </w:p>
          <w:p w14:paraId="35939E1D" w14:textId="77777777" w:rsidR="00D977C2" w:rsidRPr="00D977C2" w:rsidRDefault="00D977C2" w:rsidP="00D977C2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  <w:hyperlink r:id="rId6">
              <w:r w:rsidRPr="00D977C2">
                <w:rPr>
                  <w:rFonts w:ascii="Mali" w:eastAsia="Mali" w:hAnsi="Mali" w:cs="Mali"/>
                  <w:color w:val="1155CC"/>
                  <w:u w:val="single"/>
                </w:rPr>
                <w:t>https://www.bbc.co.uk/sport/get-inspired/46196929</w:t>
              </w:r>
            </w:hyperlink>
          </w:p>
          <w:p w14:paraId="7B259141" w14:textId="77777777" w:rsidR="00D977C2" w:rsidRPr="00D977C2" w:rsidRDefault="00D977C2" w:rsidP="00D977C2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  <w:hyperlink r:id="rId7">
              <w:r w:rsidRPr="00D977C2">
                <w:rPr>
                  <w:rFonts w:ascii="Mali" w:eastAsia="Mali" w:hAnsi="Mali" w:cs="Mali"/>
                  <w:color w:val="1155CC"/>
                  <w:u w:val="single"/>
                </w:rPr>
                <w:t>https://www.bbc.co.uk/newsround/56591022</w:t>
              </w:r>
            </w:hyperlink>
          </w:p>
          <w:p w14:paraId="19F1ADC2" w14:textId="77777777" w:rsidR="00D977C2" w:rsidRPr="00D977C2" w:rsidRDefault="00D977C2" w:rsidP="00D977C2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  <w:hyperlink r:id="rId8">
              <w:r w:rsidRPr="00D977C2">
                <w:rPr>
                  <w:rFonts w:ascii="Mali" w:eastAsia="Mali" w:hAnsi="Mali" w:cs="Mali"/>
                  <w:color w:val="1155CC"/>
                  <w:u w:val="single"/>
                </w:rPr>
                <w:t>https://ttin.uk/fight-like-a-girl</w:t>
              </w:r>
            </w:hyperlink>
          </w:p>
          <w:p w14:paraId="1DE15A93" w14:textId="77777777" w:rsidR="00D977C2" w:rsidRPr="00D977C2" w:rsidRDefault="00D977C2" w:rsidP="00D977C2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  <w:r w:rsidRPr="00D977C2">
              <w:rPr>
                <w:rFonts w:ascii="Mali" w:eastAsia="Mali" w:hAnsi="Mali" w:cs="Mali"/>
                <w:bCs/>
              </w:rPr>
              <w:t>The teacher will explain the rules of respectful debate, emphasizing active listening, using evidence to support opinions, and showing respect for different points of view.</w:t>
            </w:r>
          </w:p>
          <w:p w14:paraId="3F710321" w14:textId="696D36EF" w:rsidR="00D977C2" w:rsidRPr="00D977C2" w:rsidRDefault="00D977C2" w:rsidP="00D977C2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0"/>
                <w:szCs w:val="20"/>
              </w:rPr>
            </w:pPr>
            <w:r w:rsidRPr="00D977C2">
              <w:rPr>
                <w:rFonts w:ascii="Mali" w:eastAsia="Mali" w:hAnsi="Mali" w:cs="Mali"/>
                <w:bCs/>
              </w:rPr>
              <w:t>Key vocabulary words such as 'debate', 'respect', 'institutional racism', 'opportunities', and 'boxing' will be introduced and defined to ensure understanding.</w:t>
            </w:r>
          </w:p>
        </w:tc>
      </w:tr>
      <w:tr w:rsidR="005A7B98" w14:paraId="0A0BFD2A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D126C" w14:textId="77777777" w:rsidR="005A7B9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lastRenderedPageBreak/>
              <w:t xml:space="preserve">Main: </w:t>
            </w:r>
          </w:p>
          <w:p w14:paraId="583327FC" w14:textId="77777777" w:rsidR="00D977C2" w:rsidRPr="00D977C2" w:rsidRDefault="00D977C2" w:rsidP="00D977C2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D977C2">
              <w:rPr>
                <w:rFonts w:ascii="Mali" w:eastAsia="Mali" w:hAnsi="Mali" w:cs="Mali"/>
                <w:bCs/>
              </w:rPr>
              <w:t xml:space="preserve">Divide the class into small groups, these will be their debate groups. </w:t>
            </w:r>
          </w:p>
          <w:p w14:paraId="3D91D6C6" w14:textId="77777777" w:rsidR="00D977C2" w:rsidRPr="00D977C2" w:rsidRDefault="00D977C2" w:rsidP="00D977C2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D977C2">
              <w:rPr>
                <w:rFonts w:ascii="Mali" w:eastAsia="Mali" w:hAnsi="Mali" w:cs="Mali"/>
                <w:bCs/>
              </w:rPr>
              <w:t>Students will research the topic assigned to them, gather evidence to support their arguments, and prepare their points for the debate.</w:t>
            </w:r>
          </w:p>
          <w:p w14:paraId="1EE936CF" w14:textId="77777777" w:rsidR="00D977C2" w:rsidRPr="00D977C2" w:rsidRDefault="00D977C2" w:rsidP="00D977C2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D977C2">
              <w:rPr>
                <w:rFonts w:ascii="Mali" w:eastAsia="Mali" w:hAnsi="Mali" w:cs="Mali"/>
                <w:bCs/>
              </w:rPr>
              <w:t>Each group will have a specific period of time to present their arguments and participate in a structured discussion with other groups.</w:t>
            </w:r>
          </w:p>
          <w:p w14:paraId="181B953C" w14:textId="77777777" w:rsidR="00D977C2" w:rsidRDefault="00D977C2" w:rsidP="00D977C2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D977C2">
              <w:rPr>
                <w:rFonts w:ascii="Mali" w:eastAsia="Mali" w:hAnsi="Mali" w:cs="Mali"/>
                <w:bCs/>
              </w:rPr>
              <w:t>The teacher will facilitate the debates, ensuring that students adhere to the rules of respectful dialogue and encouraging active participation from all members of the group.</w:t>
            </w:r>
          </w:p>
          <w:p w14:paraId="24611591" w14:textId="77777777" w:rsidR="00D977C2" w:rsidRDefault="00D977C2" w:rsidP="00D977C2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D977C2">
              <w:rPr>
                <w:rFonts w:ascii="Mali" w:eastAsia="Mali" w:hAnsi="Mali" w:cs="Mali"/>
                <w:bCs/>
              </w:rPr>
              <w:t>An idea for the groups to record their debates on Flip/SeeSaw so that they can go back to self-assess / assess other groups.</w:t>
            </w:r>
          </w:p>
          <w:p w14:paraId="0842722C" w14:textId="77777777" w:rsidR="00D977C2" w:rsidRPr="00D977C2" w:rsidRDefault="00D977C2" w:rsidP="00D97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</w:rPr>
            </w:pPr>
            <w:r w:rsidRPr="00D977C2">
              <w:rPr>
                <w:rFonts w:ascii="Mali" w:eastAsia="Mali" w:hAnsi="Mali" w:cs="Mali"/>
                <w:b/>
              </w:rPr>
              <w:t xml:space="preserve">Differentiating ideas: </w:t>
            </w:r>
          </w:p>
          <w:p w14:paraId="7822B4EF" w14:textId="77777777" w:rsidR="00D977C2" w:rsidRPr="00D977C2" w:rsidRDefault="00D977C2" w:rsidP="00D97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D977C2">
              <w:rPr>
                <w:rFonts w:ascii="Mali" w:eastAsia="Mali" w:hAnsi="Mali" w:cs="Mali"/>
                <w:bCs/>
              </w:rPr>
              <w:t>For less confident pupils, provide scaffolding support such as sentence starters, leading questions, or additional resources to help structure their arguments.</w:t>
            </w:r>
          </w:p>
          <w:p w14:paraId="0E450CE2" w14:textId="1E7D396D" w:rsidR="00D977C2" w:rsidRPr="00D977C2" w:rsidRDefault="00D977C2" w:rsidP="00D97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D977C2">
              <w:rPr>
                <w:rFonts w:ascii="Mali" w:eastAsia="Mali" w:hAnsi="Mali" w:cs="Mali"/>
                <w:bCs/>
              </w:rPr>
              <w:t>For more confident pupils, encourage them to take on leadership roles within their groups, such as moderating the debate or summarizing key points. You could also use DeBono's Hats</w:t>
            </w:r>
            <w:r>
              <w:rPr>
                <w:rFonts w:ascii="Mali" w:eastAsia="Mali" w:hAnsi="Mali" w:cs="Mali"/>
                <w:bCs/>
              </w:rPr>
              <w:t>,</w:t>
            </w:r>
            <w:r w:rsidRPr="00D977C2">
              <w:rPr>
                <w:rFonts w:ascii="Mali" w:eastAsia="Mali" w:hAnsi="Mali" w:cs="Mali"/>
                <w:bCs/>
              </w:rPr>
              <w:t xml:space="preserve"> so that the pupils can see different points of view, think in a different way about the discussion topic.</w:t>
            </w:r>
          </w:p>
        </w:tc>
      </w:tr>
      <w:tr w:rsidR="005A7B98" w14:paraId="463A6356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1FB39" w14:textId="77777777" w:rsidR="005A7B9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Plenary: </w:t>
            </w:r>
          </w:p>
          <w:p w14:paraId="49C183E6" w14:textId="3BC6A32F" w:rsidR="006640B7" w:rsidRPr="006640B7" w:rsidRDefault="006640B7" w:rsidP="006640B7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  <w:sz w:val="24"/>
                <w:szCs w:val="24"/>
              </w:rPr>
            </w:pPr>
            <w:r w:rsidRPr="006640B7">
              <w:rPr>
                <w:rFonts w:ascii="Mali" w:eastAsia="Mali" w:hAnsi="Mali" w:cs="Mali"/>
                <w:bCs/>
                <w:sz w:val="24"/>
                <w:szCs w:val="24"/>
              </w:rPr>
              <w:t xml:space="preserve">To conclude the lesson, a whole class discussion is held to reflect on the </w:t>
            </w:r>
            <w:r>
              <w:rPr>
                <w:rFonts w:ascii="Mali" w:eastAsia="Mali" w:hAnsi="Mali" w:cs="Mali"/>
                <w:bCs/>
                <w:sz w:val="24"/>
                <w:szCs w:val="24"/>
              </w:rPr>
              <w:t>debates</w:t>
            </w:r>
            <w:r w:rsidRPr="006640B7">
              <w:rPr>
                <w:rFonts w:ascii="Mali" w:eastAsia="Mali" w:hAnsi="Mali" w:cs="Mali"/>
                <w:bCs/>
                <w:sz w:val="24"/>
                <w:szCs w:val="24"/>
              </w:rPr>
              <w:t>.</w:t>
            </w:r>
          </w:p>
          <w:p w14:paraId="08FBFD8B" w14:textId="1FEDDC68" w:rsidR="006640B7" w:rsidRPr="006640B7" w:rsidRDefault="006640B7" w:rsidP="006640B7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 w:rsidRPr="006640B7">
              <w:rPr>
                <w:rFonts w:ascii="Mali" w:eastAsia="Mali" w:hAnsi="Mali" w:cs="Mali"/>
                <w:bCs/>
                <w:sz w:val="24"/>
                <w:szCs w:val="24"/>
              </w:rPr>
              <w:t>The teacher will encourage students to share their views on the experience, including what they learned, any challenges they faced, and how they felt about discussing sensitive topics respectfully.</w:t>
            </w:r>
          </w:p>
        </w:tc>
      </w:tr>
      <w:tr w:rsidR="005A7B98" w14:paraId="5FD6CD47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ABF21" w14:textId="77777777" w:rsidR="005A7B9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Useful links: </w:t>
            </w:r>
          </w:p>
          <w:p w14:paraId="2678FEDA" w14:textId="77777777" w:rsidR="00D977C2" w:rsidRDefault="00D977C2" w:rsidP="00D977C2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Mali" w:eastAsia="Mali" w:hAnsi="Mali" w:cs="Mali"/>
                <w:sz w:val="20"/>
                <w:szCs w:val="20"/>
              </w:rPr>
            </w:pPr>
            <w:hyperlink r:id="rId9">
              <w:r>
                <w:rPr>
                  <w:rFonts w:ascii="Mali" w:eastAsia="Mali" w:hAnsi="Mali" w:cs="Mali"/>
                  <w:color w:val="1155CC"/>
                  <w:sz w:val="20"/>
                  <w:szCs w:val="20"/>
                  <w:u w:val="single"/>
                </w:rPr>
                <w:t>https://www.bbc.co.uk/sport/get-inspired/46196929</w:t>
              </w:r>
            </w:hyperlink>
          </w:p>
          <w:p w14:paraId="0AD5AD72" w14:textId="77777777" w:rsidR="00D977C2" w:rsidRDefault="00D977C2" w:rsidP="00D977C2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Mali" w:eastAsia="Mali" w:hAnsi="Mali" w:cs="Mali"/>
                <w:sz w:val="20"/>
                <w:szCs w:val="20"/>
              </w:rPr>
            </w:pPr>
            <w:hyperlink r:id="rId10">
              <w:r>
                <w:rPr>
                  <w:rFonts w:ascii="Mali" w:eastAsia="Mali" w:hAnsi="Mali" w:cs="Mali"/>
                  <w:color w:val="1155CC"/>
                  <w:sz w:val="20"/>
                  <w:szCs w:val="20"/>
                  <w:u w:val="single"/>
                </w:rPr>
                <w:t>https://www.bbc.co.uk/newsround/56591022</w:t>
              </w:r>
            </w:hyperlink>
          </w:p>
          <w:p w14:paraId="4901A9AA" w14:textId="426B9407" w:rsidR="00D977C2" w:rsidRPr="00D977C2" w:rsidRDefault="00D977C2" w:rsidP="00D977C2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  <w:sz w:val="24"/>
                <w:szCs w:val="24"/>
              </w:rPr>
            </w:pPr>
            <w:hyperlink r:id="rId11">
              <w:r>
                <w:rPr>
                  <w:rFonts w:ascii="Mali" w:eastAsia="Mali" w:hAnsi="Mali" w:cs="Mali"/>
                  <w:color w:val="1155CC"/>
                  <w:sz w:val="20"/>
                  <w:szCs w:val="20"/>
                  <w:u w:val="single"/>
                </w:rPr>
                <w:t>https://ttin.uk/fight-like-a-girl</w:t>
              </w:r>
            </w:hyperlink>
          </w:p>
        </w:tc>
      </w:tr>
    </w:tbl>
    <w:p w14:paraId="4E8DF38F" w14:textId="77777777" w:rsidR="005A7B98" w:rsidRDefault="005A7B98">
      <w:pPr>
        <w:rPr>
          <w:rFonts w:ascii="Mali" w:eastAsia="Mali" w:hAnsi="Mali" w:cs="Mali"/>
          <w:sz w:val="32"/>
          <w:szCs w:val="32"/>
        </w:rPr>
      </w:pPr>
    </w:p>
    <w:sectPr w:rsidR="005A7B9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2DB0273-4A4E-C944-A69C-B28606C646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D088AA2-7005-5145-9511-692AF5FB832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EEBA68AB-2E8F-7741-BF17-44042FD34DC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02C578DD-71FC-DA46-BB03-FF5C2210F39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3190351E-E48C-D449-A32B-6B6489F35070}"/>
    <w:embedItalic r:id="rId6" w:fontKey="{7A8176A5-EBAF-C644-BD74-940B1FAA2D18}"/>
  </w:font>
  <w:font w:name="Mali">
    <w:panose1 w:val="00000500000000000000"/>
    <w:charset w:val="DE"/>
    <w:family w:val="auto"/>
    <w:pitch w:val="variable"/>
    <w:sig w:usb0="21000007" w:usb1="00000001" w:usb2="00000000" w:usb3="00000000" w:csb0="00010193" w:csb1="00000000"/>
    <w:embedRegular r:id="rId7" w:fontKey="{CE361872-32F9-994E-91D7-6E8A9BC6A2A7}"/>
    <w:embedBold r:id="rId8" w:fontKey="{AC7160DF-FA8E-A642-B7B9-79000A14827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61E73252-5CEF-D042-A863-DA3DFA49C9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E21EDED-232F-EF40-A6DA-983F51CE3AA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385251"/>
    <w:multiLevelType w:val="hybridMultilevel"/>
    <w:tmpl w:val="48462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0222D8"/>
    <w:multiLevelType w:val="hybridMultilevel"/>
    <w:tmpl w:val="0346E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EE78B2"/>
    <w:multiLevelType w:val="multilevel"/>
    <w:tmpl w:val="407678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5EE5FFA"/>
    <w:multiLevelType w:val="multilevel"/>
    <w:tmpl w:val="A0CC5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8B61B6"/>
    <w:multiLevelType w:val="hybridMultilevel"/>
    <w:tmpl w:val="7A9C5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5D45F6"/>
    <w:multiLevelType w:val="hybridMultilevel"/>
    <w:tmpl w:val="47BC56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949C5"/>
    <w:multiLevelType w:val="multilevel"/>
    <w:tmpl w:val="816CB2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A214CEF"/>
    <w:multiLevelType w:val="multilevel"/>
    <w:tmpl w:val="5A143B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AE7785A"/>
    <w:multiLevelType w:val="hybridMultilevel"/>
    <w:tmpl w:val="E152C5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4840864">
    <w:abstractNumId w:val="3"/>
  </w:num>
  <w:num w:numId="2" w16cid:durableId="858278693">
    <w:abstractNumId w:val="2"/>
  </w:num>
  <w:num w:numId="3" w16cid:durableId="1240407699">
    <w:abstractNumId w:val="7"/>
  </w:num>
  <w:num w:numId="4" w16cid:durableId="963119037">
    <w:abstractNumId w:val="0"/>
  </w:num>
  <w:num w:numId="5" w16cid:durableId="564992547">
    <w:abstractNumId w:val="8"/>
  </w:num>
  <w:num w:numId="6" w16cid:durableId="1982685122">
    <w:abstractNumId w:val="6"/>
  </w:num>
  <w:num w:numId="7" w16cid:durableId="57094584">
    <w:abstractNumId w:val="1"/>
  </w:num>
  <w:num w:numId="8" w16cid:durableId="1283195567">
    <w:abstractNumId w:val="4"/>
  </w:num>
  <w:num w:numId="9" w16cid:durableId="208872480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B98"/>
    <w:rsid w:val="0008045F"/>
    <w:rsid w:val="005A7B98"/>
    <w:rsid w:val="006640B7"/>
    <w:rsid w:val="00BD04E4"/>
    <w:rsid w:val="00D51247"/>
    <w:rsid w:val="00D97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EEC474"/>
  <w15:docId w15:val="{CF3BA71F-F260-7549-8754-378725089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y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08045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8045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045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8045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29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tin.uk/fight-like-a-gir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bbc.co.uk/newsround/56591022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bbc.co.uk/sport/get-inspired/46196929" TargetMode="External"/><Relationship Id="rId11" Type="http://schemas.openxmlformats.org/officeDocument/2006/relationships/hyperlink" Target="https://ttin.uk/fight-like-a-girl" TargetMode="External"/><Relationship Id="rId5" Type="http://schemas.openxmlformats.org/officeDocument/2006/relationships/hyperlink" Target="https://www.google.com/imgres?imgurl=https://voice21.org/wp-content/uploads/2020/12/Discussion-Guidelines-png.png&amp;tbnid=i8B43PH1FsUVLM&amp;vet=1&amp;imgrefurl=https://voice21.org/how-to-develop-independent-student-discussion/&amp;docid=ST3fRcVwzvWc_M&amp;w=563&amp;h=792&amp;source=sh/x/im/m1/1&amp;kgs=eecaeaf23ae9161d&amp;shem=abme,trie" TargetMode="External"/><Relationship Id="rId10" Type="http://schemas.openxmlformats.org/officeDocument/2006/relationships/hyperlink" Target="https://www.bbc.co.uk/newsround/5659102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bc.co.uk/sport/get-inspired/46196929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667</Words>
  <Characters>3804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3</cp:revision>
  <dcterms:created xsi:type="dcterms:W3CDTF">2024-07-15T14:51:00Z</dcterms:created>
  <dcterms:modified xsi:type="dcterms:W3CDTF">2024-07-15T15:13:00Z</dcterms:modified>
</cp:coreProperties>
</file>