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ali" w:cs="Mali" w:eastAsia="Mali" w:hAnsi="Mali"/>
                <w:b w:val="1"/>
                <w:sz w:val="42"/>
                <w:szCs w:val="42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sz w:val="42"/>
                <w:szCs w:val="42"/>
                <w:rtl w:val="0"/>
              </w:rPr>
              <w:t xml:space="preserve">Llyfr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ali" w:cs="Mali" w:eastAsia="Mali" w:hAnsi="Mali"/>
                <w:b w:val="1"/>
                <w:sz w:val="42"/>
                <w:szCs w:val="42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sz w:val="42"/>
                <w:szCs w:val="42"/>
                <w:rtl w:val="0"/>
              </w:rPr>
              <w:t xml:space="preserve">Syniadau </w:t>
            </w:r>
          </w:p>
        </w:tc>
      </w:tr>
      <w:tr>
        <w:trPr>
          <w:cantSplit w:val="0"/>
          <w:trHeight w:val="111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li" w:cs="Mali" w:eastAsia="Mali" w:hAnsi="Mali"/>
                <w:b w:val="1"/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ali" w:cs="Mali" w:eastAsia="Mali" w:hAnsi="Mali"/>
                <w:b w:val="1"/>
                <w:sz w:val="42"/>
                <w:szCs w:val="42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sz w:val="42"/>
                <w:szCs w:val="42"/>
              </w:rPr>
              <w:drawing>
                <wp:inline distB="114300" distT="114300" distL="114300" distR="114300">
                  <wp:extent cx="1972433" cy="240692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433" cy="2406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Mali" w:cs="Mali" w:eastAsia="Mali" w:hAnsi="Mali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Mali" w:cs="Mali" w:eastAsia="Mali" w:hAnsi="Mali"/>
                <w:sz w:val="28"/>
                <w:szCs w:val="28"/>
                <w:rtl w:val="0"/>
              </w:rPr>
              <w:t xml:space="preserve">Darllenwch gerddi o’ch dewis - beth ydy’r llinellau yn golygu? 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Mali" w:cs="Mali" w:eastAsia="Mali" w:hAnsi="Mali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Mali" w:cs="Mali" w:eastAsia="Mali" w:hAnsi="Mali"/>
                <w:sz w:val="28"/>
                <w:szCs w:val="28"/>
                <w:rtl w:val="0"/>
              </w:rPr>
              <w:t xml:space="preserve">Sut mae’r clawr yn dangos ‘courage’ (dewrder)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Mali" w:cs="Mali" w:eastAsia="Mali" w:hAnsi="Mali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Mali" w:cs="Mali" w:eastAsia="Mali" w:hAnsi="Mali"/>
                <w:sz w:val="28"/>
                <w:szCs w:val="28"/>
                <w:rtl w:val="0"/>
              </w:rPr>
              <w:t xml:space="preserve">Pa eiriau bydden nhw’n defnyddio i ddisgrifio ei hun?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Mali" w:cs="Mali" w:eastAsia="Mali" w:hAnsi="Mali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Mali" w:cs="Mali" w:eastAsia="Mali" w:hAnsi="Mali"/>
                <w:sz w:val="28"/>
                <w:szCs w:val="28"/>
                <w:rtl w:val="0"/>
              </w:rPr>
              <w:t xml:space="preserve">Ysgrifennu cerdd ei hun am ei hun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li" w:cs="Mali" w:eastAsia="Mali" w:hAnsi="Mali"/>
                <w:b w:val="1"/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ali" w:cs="Mali" w:eastAsia="Mali" w:hAnsi="Mali"/>
                <w:b w:val="1"/>
                <w:sz w:val="42"/>
                <w:szCs w:val="42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sz w:val="42"/>
                <w:szCs w:val="42"/>
              </w:rPr>
              <w:drawing>
                <wp:inline distB="114300" distT="114300" distL="114300" distR="114300">
                  <wp:extent cx="1557338" cy="1584564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15845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center"/>
              <w:rPr>
                <w:rFonts w:ascii="Mali Medium" w:cs="Mali Medium" w:eastAsia="Mali Medium" w:hAnsi="Mali Medium"/>
                <w:sz w:val="30"/>
                <w:szCs w:val="30"/>
              </w:rPr>
            </w:pPr>
            <w:hyperlink r:id="rId8">
              <w:r w:rsidDel="00000000" w:rsidR="00000000" w:rsidRPr="00000000">
                <w:rPr>
                  <w:rFonts w:ascii="Mali Medium" w:cs="Mali Medium" w:eastAsia="Mali Medium" w:hAnsi="Mali Medium"/>
                  <w:color w:val="1155cc"/>
                  <w:sz w:val="30"/>
                  <w:szCs w:val="30"/>
                  <w:u w:val="single"/>
                  <w:rtl w:val="0"/>
                </w:rPr>
                <w:t xml:space="preserve">Linc i nifer o syniadau trawsgwricwlaidd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ali" w:cs="Mali" w:eastAsia="Mali" w:hAnsi="Mali"/>
                <w:b w:val="1"/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ali" w:cs="Mali" w:eastAsia="Mali" w:hAnsi="Mali"/>
                <w:b w:val="1"/>
                <w:sz w:val="42"/>
                <w:szCs w:val="42"/>
              </w:rPr>
            </w:pPr>
            <w:r w:rsidDel="00000000" w:rsidR="00000000" w:rsidRPr="00000000">
              <w:rPr>
                <w:rFonts w:ascii="Mali" w:cs="Mali" w:eastAsia="Mali" w:hAnsi="Mali"/>
                <w:b w:val="1"/>
                <w:sz w:val="42"/>
                <w:szCs w:val="42"/>
              </w:rPr>
              <w:drawing>
                <wp:inline distB="114300" distT="114300" distL="114300" distR="114300">
                  <wp:extent cx="1292198" cy="1684925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198" cy="1684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ali" w:cs="Mali" w:eastAsia="Mali" w:hAnsi="Mali"/>
                <w:b w:val="1"/>
                <w:sz w:val="42"/>
                <w:szCs w:val="4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Mali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ali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y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hyperlink" Target="https://www.teachingideas.co.uk/books/the-dot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ali-regular.ttf"/><Relationship Id="rId2" Type="http://schemas.openxmlformats.org/officeDocument/2006/relationships/font" Target="fonts/Mali-bold.ttf"/><Relationship Id="rId3" Type="http://schemas.openxmlformats.org/officeDocument/2006/relationships/font" Target="fonts/Mali-italic.ttf"/><Relationship Id="rId4" Type="http://schemas.openxmlformats.org/officeDocument/2006/relationships/font" Target="fonts/Mali-boldItalic.ttf"/><Relationship Id="rId5" Type="http://schemas.openxmlformats.org/officeDocument/2006/relationships/font" Target="fonts/MaliMedium-regular.ttf"/><Relationship Id="rId6" Type="http://schemas.openxmlformats.org/officeDocument/2006/relationships/font" Target="fonts/MaliMedium-bold.ttf"/><Relationship Id="rId7" Type="http://schemas.openxmlformats.org/officeDocument/2006/relationships/font" Target="fonts/MaliMedium-italic.ttf"/><Relationship Id="rId8" Type="http://schemas.openxmlformats.org/officeDocument/2006/relationships/font" Target="fonts/Mali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