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20E08" w14:textId="5BA65FFA" w:rsidR="009C13C9" w:rsidRDefault="00000000" w:rsidP="00CA5ECB">
      <w:pPr>
        <w:jc w:val="center"/>
        <w:rPr>
          <w:rFonts w:ascii="Mali" w:eastAsia="Mali" w:hAnsi="Mali" w:cs="Mali"/>
          <w:b/>
          <w:sz w:val="42"/>
          <w:szCs w:val="42"/>
        </w:rPr>
      </w:pPr>
      <w:r>
        <w:rPr>
          <w:rFonts w:ascii="Mali" w:eastAsia="Mali" w:hAnsi="Mali" w:cs="Mali"/>
          <w:b/>
          <w:sz w:val="42"/>
          <w:szCs w:val="42"/>
        </w:rPr>
        <w:t xml:space="preserve">Dal y Gwynt - Eye of the Storm </w:t>
      </w:r>
    </w:p>
    <w:tbl>
      <w:tblPr>
        <w:tblStyle w:val="a"/>
        <w:tblW w:w="1411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35"/>
        <w:gridCol w:w="2715"/>
        <w:gridCol w:w="9165"/>
      </w:tblGrid>
      <w:tr w:rsidR="009C13C9" w14:paraId="64B6B23A" w14:textId="77777777">
        <w:trPr>
          <w:trHeight w:val="620"/>
          <w:jc w:val="center"/>
        </w:trPr>
        <w:tc>
          <w:tcPr>
            <w:tcW w:w="1411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13121" w14:textId="1FDA1E92" w:rsidR="009C13C9" w:rsidRDefault="00E520BA">
            <w:pPr>
              <w:widowControl w:val="0"/>
              <w:spacing w:line="240" w:lineRule="auto"/>
              <w:jc w:val="center"/>
              <w:rPr>
                <w:rFonts w:ascii="Mali" w:eastAsia="Mali" w:hAnsi="Mali" w:cs="Mali"/>
                <w:b/>
                <w:sz w:val="42"/>
                <w:szCs w:val="42"/>
              </w:rPr>
            </w:pPr>
            <w:r>
              <w:rPr>
                <w:rFonts w:ascii="Mali" w:eastAsia="Mali" w:hAnsi="Mali" w:cs="Mali"/>
                <w:b/>
                <w:sz w:val="42"/>
                <w:szCs w:val="42"/>
              </w:rPr>
              <w:t>Thema</w:t>
            </w:r>
            <w:r w:rsidR="00000000">
              <w:rPr>
                <w:rFonts w:ascii="Mali" w:eastAsia="Mali" w:hAnsi="Mali" w:cs="Mali"/>
                <w:b/>
                <w:sz w:val="42"/>
                <w:szCs w:val="42"/>
              </w:rPr>
              <w:t xml:space="preserve">: </w:t>
            </w:r>
            <w:r w:rsidRPr="00E520BA">
              <w:rPr>
                <w:rFonts w:ascii="Mali" w:eastAsia="Mali" w:hAnsi="Mali" w:cs="Mali"/>
                <w:b/>
                <w:sz w:val="42"/>
                <w:szCs w:val="42"/>
              </w:rPr>
              <w:t>Gofalwyr ifanc</w:t>
            </w:r>
          </w:p>
        </w:tc>
      </w:tr>
      <w:tr w:rsidR="009C13C9" w14:paraId="7C6191DD" w14:textId="77777777">
        <w:trPr>
          <w:jc w:val="center"/>
        </w:trPr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042D8" w14:textId="55A9B519" w:rsidR="009C13C9" w:rsidRDefault="00E520BA">
            <w:pPr>
              <w:widowControl w:val="0"/>
              <w:spacing w:line="240" w:lineRule="auto"/>
              <w:jc w:val="center"/>
              <w:rPr>
                <w:rFonts w:ascii="Mali" w:eastAsia="Mali" w:hAnsi="Mali" w:cs="Mali"/>
                <w:b/>
                <w:sz w:val="34"/>
                <w:szCs w:val="34"/>
              </w:rPr>
            </w:pPr>
            <w:r>
              <w:rPr>
                <w:rFonts w:ascii="Mali" w:eastAsia="Mali" w:hAnsi="Mali" w:cs="Mali"/>
                <w:b/>
                <w:sz w:val="34"/>
                <w:szCs w:val="34"/>
              </w:rPr>
              <w:t>MDaPh</w:t>
            </w: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14842" w14:textId="644524DE" w:rsidR="009C13C9" w:rsidRDefault="00E520BA">
            <w:pPr>
              <w:widowControl w:val="0"/>
              <w:spacing w:line="240" w:lineRule="auto"/>
              <w:jc w:val="center"/>
              <w:rPr>
                <w:rFonts w:ascii="Mali" w:eastAsia="Mali" w:hAnsi="Mali" w:cs="Mali"/>
                <w:b/>
                <w:sz w:val="28"/>
                <w:szCs w:val="28"/>
              </w:rPr>
            </w:pPr>
            <w:r>
              <w:rPr>
                <w:rFonts w:ascii="Mali" w:eastAsia="Mali" w:hAnsi="Mali" w:cs="Mali"/>
                <w:b/>
                <w:sz w:val="28"/>
                <w:szCs w:val="28"/>
              </w:rPr>
              <w:t>Llinyn</w:t>
            </w:r>
          </w:p>
        </w:tc>
        <w:tc>
          <w:tcPr>
            <w:tcW w:w="9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E0C7B" w14:textId="766ACB33" w:rsidR="009C13C9" w:rsidRDefault="00E520BA">
            <w:pPr>
              <w:widowControl w:val="0"/>
              <w:spacing w:line="240" w:lineRule="auto"/>
              <w:jc w:val="center"/>
              <w:rPr>
                <w:rFonts w:ascii="Mali" w:eastAsia="Mali" w:hAnsi="Mali" w:cs="Mali"/>
                <w:b/>
                <w:sz w:val="34"/>
                <w:szCs w:val="34"/>
              </w:rPr>
            </w:pPr>
            <w:r w:rsidRPr="00E520BA">
              <w:rPr>
                <w:rFonts w:ascii="Mali" w:eastAsia="Mali" w:hAnsi="Mali" w:cs="Mali"/>
                <w:b/>
                <w:sz w:val="28"/>
                <w:szCs w:val="28"/>
              </w:rPr>
              <w:t>Profiadau dysgu awgrymedig:</w:t>
            </w:r>
          </w:p>
        </w:tc>
      </w:tr>
      <w:tr w:rsidR="009C13C9" w14:paraId="380AA132" w14:textId="77777777">
        <w:trPr>
          <w:jc w:val="center"/>
        </w:trPr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25BA8E" w14:textId="334D43E6" w:rsidR="009C13C9" w:rsidRDefault="00E520BA">
            <w:pPr>
              <w:widowControl w:val="0"/>
              <w:spacing w:line="240" w:lineRule="auto"/>
              <w:jc w:val="center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>Iechyd a Lles</w:t>
            </w:r>
          </w:p>
          <w:p w14:paraId="3072A963" w14:textId="77777777" w:rsidR="009C13C9" w:rsidRDefault="009C13C9">
            <w:pPr>
              <w:widowControl w:val="0"/>
              <w:spacing w:line="240" w:lineRule="auto"/>
              <w:jc w:val="center"/>
              <w:rPr>
                <w:rFonts w:ascii="Mali" w:eastAsia="Mali" w:hAnsi="Mali" w:cs="Mali"/>
                <w:sz w:val="32"/>
                <w:szCs w:val="32"/>
              </w:rPr>
            </w:pP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8FF9A" w14:textId="71900E82" w:rsidR="009C13C9" w:rsidRDefault="00E520BA">
            <w:pPr>
              <w:widowControl w:val="0"/>
              <w:spacing w:line="240" w:lineRule="auto"/>
              <w:jc w:val="center"/>
              <w:rPr>
                <w:rFonts w:ascii="Mali" w:eastAsia="Mali" w:hAnsi="Mali" w:cs="Mali"/>
                <w:sz w:val="30"/>
                <w:szCs w:val="30"/>
              </w:rPr>
            </w:pPr>
            <w:r w:rsidRPr="00E520BA">
              <w:rPr>
                <w:rFonts w:ascii="Mali" w:eastAsia="Mali" w:hAnsi="Mali" w:cs="Mali"/>
                <w:sz w:val="30"/>
                <w:szCs w:val="30"/>
              </w:rPr>
              <w:t>Pwy / Beth yw gofalwr ifanc?</w:t>
            </w:r>
          </w:p>
        </w:tc>
        <w:tc>
          <w:tcPr>
            <w:tcW w:w="9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94DEB4" w14:textId="77777777" w:rsidR="00E520BA" w:rsidRDefault="00E520BA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 w:rsidRPr="00E520BA">
              <w:rPr>
                <w:rFonts w:ascii="Mali" w:eastAsia="Mali" w:hAnsi="Mali" w:cs="Mali"/>
                <w:sz w:val="24"/>
                <w:szCs w:val="24"/>
              </w:rPr>
              <w:t>Mae gan lawer o wefannau awdurdodau lleol fideos / animeiddiadau sy'n esbonio beth yw gofalwr ifanc a phopeth sydd raid iddyn nhw ei wneud. Mae'r daflen gysylltiedig yn rhoi dolenni i bob gwefan sirol sy'n Gofalwyr Ifanc.</w:t>
            </w:r>
          </w:p>
          <w:p w14:paraId="1C358F15" w14:textId="77777777" w:rsidR="00E520BA" w:rsidRDefault="00E520BA" w:rsidP="00E520BA">
            <w:pPr>
              <w:pStyle w:val="ListParagraph"/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 w:rsidRPr="00E520BA">
              <w:rPr>
                <w:rFonts w:ascii="Mali" w:eastAsia="Mali" w:hAnsi="Mali" w:cs="Mali"/>
                <w:sz w:val="24"/>
                <w:szCs w:val="24"/>
              </w:rPr>
              <w:t>Mae gofalwyr ifanc Abertawe wedi'u lleoli yn yr YMCA ac maent yn awyddus i ymweld ag ysgolion. Cysylltwch â nhw drwy'r wefan. Maent yn pwysleisio'r angen i hyfforddi staff yn ogystal â phobl ifanc.</w:t>
            </w:r>
          </w:p>
          <w:p w14:paraId="3818EA3E" w14:textId="5B7F857F" w:rsidR="009C13C9" w:rsidRPr="00E520BA" w:rsidRDefault="00E520BA" w:rsidP="00E520BA">
            <w:pPr>
              <w:pStyle w:val="ListParagraph"/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>
              <w:rPr>
                <w:rFonts w:ascii="Mali" w:eastAsia="Mali" w:hAnsi="Mali" w:cs="Mali"/>
                <w:sz w:val="24"/>
                <w:szCs w:val="24"/>
              </w:rPr>
              <w:t>F</w:t>
            </w:r>
            <w:r w:rsidR="00000000" w:rsidRPr="00E520BA">
              <w:rPr>
                <w:rFonts w:ascii="Mali" w:eastAsia="Mali" w:hAnsi="Mali" w:cs="Mali"/>
                <w:sz w:val="24"/>
                <w:szCs w:val="24"/>
              </w:rPr>
              <w:t xml:space="preserve">ideo - </w:t>
            </w:r>
            <w:hyperlink r:id="rId5">
              <w:r w:rsidR="009C13C9" w:rsidRPr="00E520BA">
                <w:rPr>
                  <w:rFonts w:ascii="Mali" w:eastAsia="Mali" w:hAnsi="Mali" w:cs="Mali"/>
                  <w:color w:val="1155CC"/>
                  <w:sz w:val="24"/>
                  <w:szCs w:val="24"/>
                  <w:u w:val="single"/>
                </w:rPr>
                <w:t>Mert</w:t>
              </w:r>
              <w:r w:rsidR="009C13C9" w:rsidRPr="00E520BA">
                <w:rPr>
                  <w:rFonts w:ascii="Mali" w:eastAsia="Mali" w:hAnsi="Mali" w:cs="Mali"/>
                  <w:color w:val="1155CC"/>
                  <w:sz w:val="24"/>
                  <w:szCs w:val="24"/>
                  <w:u w:val="single"/>
                </w:rPr>
                <w:t>h</w:t>
              </w:r>
              <w:r w:rsidR="009C13C9" w:rsidRPr="00E520BA">
                <w:rPr>
                  <w:rFonts w:ascii="Mali" w:eastAsia="Mali" w:hAnsi="Mali" w:cs="Mali"/>
                  <w:color w:val="1155CC"/>
                  <w:sz w:val="24"/>
                  <w:szCs w:val="24"/>
                  <w:u w:val="single"/>
                </w:rPr>
                <w:t>yr</w:t>
              </w:r>
            </w:hyperlink>
            <w:r w:rsidR="00000000" w:rsidRPr="00E520BA">
              <w:rPr>
                <w:rFonts w:ascii="Mali" w:eastAsia="Mali" w:hAnsi="Mali" w:cs="Mali"/>
                <w:sz w:val="24"/>
                <w:szCs w:val="24"/>
              </w:rPr>
              <w:t xml:space="preserve"> </w:t>
            </w:r>
          </w:p>
          <w:p w14:paraId="4B92C186" w14:textId="77777777" w:rsidR="00E520BA" w:rsidRDefault="00E520BA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 w:rsidRPr="00E520BA">
              <w:rPr>
                <w:rFonts w:ascii="Mali" w:eastAsia="Mali" w:hAnsi="Mali" w:cs="Mali"/>
                <w:sz w:val="24"/>
                <w:szCs w:val="24"/>
              </w:rPr>
              <w:t>Gallech archwilio profiadau gofalwr ifanc drwy fapio straeon - darllenwch stori fer neu gwyliwch ffilm fer sy'n amlinellu gwaith gofalwr ifanc a'r holl gyfrifoldebau ychwanegol (cyfeiriwch at Emmie o'r sioe).</w:t>
            </w:r>
          </w:p>
          <w:p w14:paraId="2552E258" w14:textId="77777777" w:rsidR="00E520BA" w:rsidRDefault="00E520BA" w:rsidP="00363582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 w:rsidRPr="00E520BA">
              <w:rPr>
                <w:rFonts w:ascii="Mali" w:eastAsia="Mali" w:hAnsi="Mali" w:cs="Mali"/>
                <w:sz w:val="24"/>
                <w:szCs w:val="24"/>
              </w:rPr>
              <w:t>Gallech greu map stori gweledol sy'n tynnu sylw at y prif elfennau, emosiynau a heriau y mae'r person ifanc yn eu hwynebu.</w:t>
            </w:r>
          </w:p>
          <w:p w14:paraId="00D64B12" w14:textId="6862D887" w:rsidR="009C13C9" w:rsidRPr="00363582" w:rsidRDefault="009C13C9" w:rsidP="00363582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hyperlink r:id="rId6">
              <w:r>
                <w:rPr>
                  <w:rFonts w:ascii="Mali" w:eastAsia="Mali" w:hAnsi="Mali" w:cs="Mali"/>
                  <w:color w:val="1155CC"/>
                  <w:sz w:val="24"/>
                  <w:szCs w:val="24"/>
                  <w:u w:val="single"/>
                </w:rPr>
                <w:t xml:space="preserve">Carers </w:t>
              </w:r>
              <w:r>
                <w:rPr>
                  <w:rFonts w:ascii="Mali" w:eastAsia="Mali" w:hAnsi="Mali" w:cs="Mali"/>
                  <w:color w:val="1155CC"/>
                  <w:sz w:val="24"/>
                  <w:szCs w:val="24"/>
                  <w:u w:val="single"/>
                </w:rPr>
                <w:t>T</w:t>
              </w:r>
              <w:r>
                <w:rPr>
                  <w:rFonts w:ascii="Mali" w:eastAsia="Mali" w:hAnsi="Mali" w:cs="Mali"/>
                  <w:color w:val="1155CC"/>
                  <w:sz w:val="24"/>
                  <w:szCs w:val="24"/>
                  <w:u w:val="single"/>
                </w:rPr>
                <w:t>rust website</w:t>
              </w:r>
            </w:hyperlink>
            <w:r>
              <w:rPr>
                <w:rFonts w:ascii="Mali" w:eastAsia="Mali" w:hAnsi="Mali" w:cs="Mali"/>
                <w:sz w:val="24"/>
                <w:szCs w:val="24"/>
              </w:rPr>
              <w:t xml:space="preserve"> </w:t>
            </w:r>
          </w:p>
        </w:tc>
      </w:tr>
      <w:tr w:rsidR="009C13C9" w14:paraId="616883E4" w14:textId="77777777">
        <w:trPr>
          <w:jc w:val="center"/>
        </w:trPr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6C2BA" w14:textId="3D701CAA" w:rsidR="009C13C9" w:rsidRDefault="00E520BA">
            <w:pPr>
              <w:widowControl w:val="0"/>
              <w:spacing w:line="240" w:lineRule="auto"/>
              <w:jc w:val="center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>Iechyd a Lles</w:t>
            </w:r>
          </w:p>
          <w:p w14:paraId="6BF9040D" w14:textId="77777777" w:rsidR="009C13C9" w:rsidRDefault="009C13C9">
            <w:pPr>
              <w:widowControl w:val="0"/>
              <w:spacing w:line="240" w:lineRule="auto"/>
              <w:jc w:val="center"/>
              <w:rPr>
                <w:rFonts w:ascii="Mali" w:eastAsia="Mali" w:hAnsi="Mali" w:cs="Mali"/>
                <w:sz w:val="32"/>
                <w:szCs w:val="32"/>
              </w:rPr>
            </w:pP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D668D" w14:textId="0A20DA35" w:rsidR="009C13C9" w:rsidRDefault="00E520BA">
            <w:pPr>
              <w:widowControl w:val="0"/>
              <w:spacing w:line="240" w:lineRule="auto"/>
              <w:jc w:val="center"/>
              <w:rPr>
                <w:rFonts w:ascii="Mali" w:eastAsia="Mali" w:hAnsi="Mali" w:cs="Mali"/>
                <w:sz w:val="30"/>
                <w:szCs w:val="30"/>
              </w:rPr>
            </w:pPr>
            <w:r w:rsidRPr="00E520BA">
              <w:rPr>
                <w:rFonts w:ascii="Mali" w:eastAsia="Mali" w:hAnsi="Mali" w:cs="Mali"/>
                <w:sz w:val="30"/>
                <w:szCs w:val="30"/>
              </w:rPr>
              <w:t>Hawliau'r Plentyn</w:t>
            </w:r>
          </w:p>
        </w:tc>
        <w:tc>
          <w:tcPr>
            <w:tcW w:w="9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D8DCF7" w14:textId="77777777" w:rsidR="00E520BA" w:rsidRPr="00E520BA" w:rsidRDefault="00E520BA">
            <w:pPr>
              <w:widowControl w:val="0"/>
              <w:numPr>
                <w:ilvl w:val="0"/>
                <w:numId w:val="9"/>
              </w:numPr>
              <w:spacing w:line="240" w:lineRule="auto"/>
              <w:jc w:val="center"/>
              <w:rPr>
                <w:rFonts w:ascii="Mali" w:eastAsia="Mali" w:hAnsi="Mali" w:cs="Mali"/>
              </w:rPr>
            </w:pPr>
            <w:r w:rsidRPr="00E520BA">
              <w:rPr>
                <w:rFonts w:ascii="Mali" w:eastAsia="Mali" w:hAnsi="Mali" w:cs="Mali"/>
                <w:sz w:val="24"/>
                <w:szCs w:val="24"/>
              </w:rPr>
              <w:t>Mae'n bwysig bod plant yn deall rôl gofalwr ifanc cyn y gweithgaredd hwn.</w:t>
            </w:r>
          </w:p>
          <w:p w14:paraId="01402E7B" w14:textId="77777777" w:rsidR="00E520BA" w:rsidRPr="00E520BA" w:rsidRDefault="00E520BA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Mali" w:eastAsia="Mali" w:hAnsi="Mali" w:cs="Mali"/>
              </w:rPr>
            </w:pPr>
            <w:r w:rsidRPr="00E520BA">
              <w:rPr>
                <w:rFonts w:ascii="Mali" w:eastAsia="Mali" w:hAnsi="Mali" w:cs="Mali"/>
                <w:sz w:val="24"/>
                <w:szCs w:val="24"/>
              </w:rPr>
              <w:t>Sut ydym ni'n amddiffyn hawliau plant sy'n ofalwyr eu hunain?</w:t>
            </w:r>
          </w:p>
          <w:p w14:paraId="117DFF19" w14:textId="181782E3" w:rsidR="00E520BA" w:rsidRPr="00DF6E8C" w:rsidRDefault="00E520BA" w:rsidP="00DF6E8C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Mali" w:eastAsia="Mali" w:hAnsi="Mali" w:cs="Mali"/>
              </w:rPr>
            </w:pPr>
            <w:r w:rsidRPr="00E520BA">
              <w:rPr>
                <w:rFonts w:ascii="Mali" w:eastAsia="Mali" w:hAnsi="Mali" w:cs="Mali"/>
                <w:b/>
                <w:sz w:val="24"/>
                <w:szCs w:val="24"/>
              </w:rPr>
              <w:t>Beth yw CCUHP?</w:t>
            </w:r>
            <w:r w:rsidR="009C13C9">
              <w:fldChar w:fldCharType="begin"/>
            </w:r>
            <w:r w:rsidR="009C13C9">
              <w:instrText>HYPERLINK "https://www.childcomwales.org.uk/right-of-the-month/" \h</w:instrText>
            </w:r>
            <w:r w:rsidR="009C13C9">
              <w:fldChar w:fldCharType="separate"/>
            </w:r>
            <w:r w:rsidR="009C13C9">
              <w:rPr>
                <w:rFonts w:ascii="Mali" w:eastAsia="Mali" w:hAnsi="Mali" w:cs="Mali"/>
                <w:color w:val="1155CC"/>
                <w:sz w:val="24"/>
                <w:szCs w:val="24"/>
                <w:u w:val="single"/>
              </w:rPr>
              <w:t xml:space="preserve"> </w:t>
            </w:r>
            <w:r w:rsidR="009C13C9">
              <w:fldChar w:fldCharType="end"/>
            </w:r>
            <w:r w:rsidR="009C13C9">
              <w:fldChar w:fldCharType="begin"/>
            </w:r>
            <w:r>
              <w:instrText xml:space="preserve">HYPERLINK "https://www.complantcymru.org.uk/hawl-y-mis/" \h </w:instrText>
            </w:r>
            <w:r w:rsidR="009C13C9">
              <w:fldChar w:fldCharType="separate"/>
            </w:r>
            <w:r w:rsidRPr="00E520BA">
              <w:rPr>
                <w:rFonts w:ascii="Mali" w:eastAsia="Mali" w:hAnsi="Mali" w:cs="Mali"/>
                <w:color w:val="1155CC"/>
                <w:sz w:val="26"/>
                <w:szCs w:val="26"/>
                <w:u w:val="single"/>
              </w:rPr>
              <w:t>Comisiynydd Plant Cymru - poster hawliau</w:t>
            </w:r>
            <w:r w:rsidR="009C13C9">
              <w:rPr>
                <w:rFonts w:ascii="Mali" w:eastAsia="Mali" w:hAnsi="Mali" w:cs="Mali"/>
                <w:color w:val="1155CC"/>
                <w:sz w:val="26"/>
                <w:szCs w:val="26"/>
                <w:highlight w:val="white"/>
                <w:u w:val="single"/>
              </w:rPr>
              <w:t xml:space="preserve"> </w:t>
            </w:r>
            <w:r w:rsidR="009C13C9">
              <w:fldChar w:fldCharType="end"/>
            </w:r>
          </w:p>
          <w:p w14:paraId="3490BD55" w14:textId="148BD1BB" w:rsidR="00E520BA" w:rsidRPr="00E520BA" w:rsidRDefault="00E520BA" w:rsidP="00E520BA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 w:rsidRPr="00E520BA">
              <w:rPr>
                <w:rFonts w:ascii="Mali" w:eastAsia="Mali" w:hAnsi="Mali" w:cs="Mali"/>
                <w:sz w:val="24"/>
                <w:szCs w:val="24"/>
              </w:rPr>
              <w:t xml:space="preserve">Ydy plant yn gwybod am eu hawliau? Pam fod gennym ni hawliau? Pam </w:t>
            </w:r>
            <w:r w:rsidRPr="00E520BA">
              <w:rPr>
                <w:rFonts w:ascii="Mali" w:eastAsia="Mali" w:hAnsi="Mali" w:cs="Mali"/>
                <w:sz w:val="24"/>
                <w:szCs w:val="24"/>
              </w:rPr>
              <w:lastRenderedPageBreak/>
              <w:t>maen nhw'n bwysig?</w:t>
            </w:r>
          </w:p>
          <w:p w14:paraId="2FBC7BD0" w14:textId="6EE1C2DA" w:rsidR="00E520BA" w:rsidRPr="00E520BA" w:rsidRDefault="00E520BA" w:rsidP="00E520BA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 w:rsidRPr="00E520BA">
              <w:rPr>
                <w:rFonts w:ascii="Mali" w:eastAsia="Mali" w:hAnsi="Mali" w:cs="Mali"/>
                <w:sz w:val="24"/>
                <w:szCs w:val="24"/>
              </w:rPr>
              <w:t>A all plant ddod o hyd i ba hawliau/erthyglau sy'n cysylltu'n uniongyrchol â gofalwyr ifanc?</w:t>
            </w:r>
          </w:p>
          <w:p w14:paraId="530BE49E" w14:textId="7F63BCE3" w:rsidR="009C13C9" w:rsidRDefault="00E520BA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>
              <w:rPr>
                <w:rFonts w:ascii="Mali" w:eastAsia="Mali" w:hAnsi="Mali" w:cs="Mali"/>
                <w:b/>
                <w:sz w:val="24"/>
                <w:szCs w:val="24"/>
              </w:rPr>
              <w:t>Trafod:</w:t>
            </w:r>
            <w:r w:rsidR="00000000">
              <w:rPr>
                <w:rFonts w:ascii="Mali" w:eastAsia="Mali" w:hAnsi="Mali" w:cs="Mali"/>
                <w:sz w:val="24"/>
                <w:szCs w:val="24"/>
              </w:rPr>
              <w:t xml:space="preserve"> </w:t>
            </w:r>
            <w:r w:rsidR="00DF6E8C" w:rsidRPr="00DF6E8C">
              <w:rPr>
                <w:rFonts w:ascii="Mali" w:eastAsia="Mali" w:hAnsi="Mali" w:cs="Mali"/>
                <w:sz w:val="24"/>
                <w:szCs w:val="24"/>
              </w:rPr>
              <w:t>Sut allai’r hawliau hyn gael eu heffeithio i blant sy’n ofalwyr ifanc?</w:t>
            </w:r>
          </w:p>
          <w:p w14:paraId="598B15B3" w14:textId="77777777" w:rsidR="00DF6E8C" w:rsidRDefault="00DF6E8C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 w:rsidRPr="00DF6E8C">
              <w:rPr>
                <w:rFonts w:ascii="Mali" w:eastAsia="Mali" w:hAnsi="Mali" w:cs="Mali"/>
                <w:sz w:val="24"/>
                <w:szCs w:val="24"/>
              </w:rPr>
              <w:t>Gallai disgyblion feddwl am sut y gallai bod yn ofalwr ifanc ei gwneud hi'n anoddach mwynhau'r hawl honno.</w:t>
            </w:r>
          </w:p>
          <w:p w14:paraId="0FD5FB95" w14:textId="77777777" w:rsidR="00DF6E8C" w:rsidRDefault="00DF6E8C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 w:rsidRPr="00DF6E8C">
              <w:rPr>
                <w:rFonts w:ascii="Mali" w:eastAsia="Mali" w:hAnsi="Mali" w:cs="Mali"/>
                <w:sz w:val="24"/>
                <w:szCs w:val="24"/>
              </w:rPr>
              <w:t>Gallech feddwl am beth i'w ddweud wrth y Comisiynydd i godi ymwybyddiaeth o ofalwyr ifanc a sicrhau bod eu hawliau'n cael eu diogelu.</w:t>
            </w:r>
          </w:p>
          <w:p w14:paraId="3AD8FFA8" w14:textId="77777777" w:rsidR="00DF6E8C" w:rsidRDefault="00DF6E8C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 w:rsidRPr="00DF6E8C">
              <w:rPr>
                <w:rFonts w:ascii="Mali" w:eastAsia="Mali" w:hAnsi="Mali" w:cs="Mali"/>
                <w:sz w:val="24"/>
                <w:szCs w:val="24"/>
              </w:rPr>
              <w:t>Sut allwn ni sicrhau bod lleisiau gofalwyr ifanc yn cael eu clywed yn yr ysgol?</w:t>
            </w:r>
          </w:p>
          <w:p w14:paraId="581CBC16" w14:textId="587B935B" w:rsidR="009C13C9" w:rsidRDefault="00DF6E8C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 w:rsidRPr="00DF6E8C">
              <w:rPr>
                <w:rFonts w:ascii="Mali" w:eastAsia="Mali" w:hAnsi="Mali" w:cs="Mali"/>
                <w:sz w:val="24"/>
                <w:szCs w:val="24"/>
              </w:rPr>
              <w:t>Pam ei bod hi'n bwysig i ni, fel plant, siarad dros ein gilydd?</w:t>
            </w:r>
          </w:p>
        </w:tc>
      </w:tr>
      <w:tr w:rsidR="009C13C9" w14:paraId="7CC0A89C" w14:textId="77777777">
        <w:trPr>
          <w:jc w:val="center"/>
        </w:trPr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C48382" w14:textId="77777777" w:rsidR="009C13C9" w:rsidRDefault="00000000">
            <w:pPr>
              <w:widowControl w:val="0"/>
              <w:spacing w:line="240" w:lineRule="auto"/>
              <w:jc w:val="center"/>
              <w:rPr>
                <w:rFonts w:ascii="Mali" w:eastAsia="Mali" w:hAnsi="Mali" w:cs="Mali"/>
                <w:sz w:val="32"/>
                <w:szCs w:val="32"/>
              </w:rPr>
            </w:pPr>
            <w:r>
              <w:rPr>
                <w:rFonts w:ascii="Mali" w:eastAsia="Mali" w:hAnsi="Mali" w:cs="Mali"/>
                <w:sz w:val="32"/>
                <w:szCs w:val="32"/>
              </w:rPr>
              <w:lastRenderedPageBreak/>
              <w:t xml:space="preserve">RSE </w:t>
            </w:r>
          </w:p>
          <w:p w14:paraId="25F6173A" w14:textId="5C63CC1A" w:rsidR="009C13C9" w:rsidRDefault="00E520BA">
            <w:pPr>
              <w:widowControl w:val="0"/>
              <w:spacing w:line="240" w:lineRule="auto"/>
              <w:jc w:val="center"/>
              <w:rPr>
                <w:rFonts w:ascii="Mali" w:eastAsia="Mali" w:hAnsi="Mali" w:cs="Mali"/>
                <w:b/>
                <w:sz w:val="42"/>
                <w:szCs w:val="42"/>
              </w:rPr>
            </w:pPr>
            <w:r>
              <w:rPr>
                <w:rFonts w:ascii="Mali" w:eastAsia="Mali" w:hAnsi="Mali" w:cs="Mali"/>
                <w:sz w:val="32"/>
                <w:szCs w:val="32"/>
              </w:rPr>
              <w:t>Iechyd a Lles</w:t>
            </w:r>
            <w:r w:rsidR="00000000">
              <w:rPr>
                <w:rFonts w:ascii="Mali" w:eastAsia="Mali" w:hAnsi="Mali" w:cs="Mali"/>
                <w:b/>
                <w:sz w:val="42"/>
                <w:szCs w:val="42"/>
              </w:rPr>
              <w:t xml:space="preserve"> </w:t>
            </w: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E5CF6E" w14:textId="6C749402" w:rsidR="009C13C9" w:rsidRDefault="00E520BA">
            <w:pPr>
              <w:widowControl w:val="0"/>
              <w:spacing w:line="240" w:lineRule="auto"/>
              <w:jc w:val="center"/>
              <w:rPr>
                <w:rFonts w:ascii="Mali" w:eastAsia="Mali" w:hAnsi="Mali" w:cs="Mali"/>
                <w:sz w:val="30"/>
                <w:szCs w:val="30"/>
              </w:rPr>
            </w:pPr>
            <w:r w:rsidRPr="00E520BA">
              <w:rPr>
                <w:rFonts w:ascii="Mali" w:eastAsia="Mali" w:hAnsi="Mali" w:cs="Mali"/>
                <w:sz w:val="30"/>
                <w:szCs w:val="30"/>
              </w:rPr>
              <w:t>Teuluoedd ym mhob siâp a maint</w:t>
            </w:r>
          </w:p>
        </w:tc>
        <w:tc>
          <w:tcPr>
            <w:tcW w:w="9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D75E31" w14:textId="77777777" w:rsidR="00DF6E8C" w:rsidRDefault="00DF6E8C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 w:rsidRPr="00DF6E8C">
              <w:rPr>
                <w:rFonts w:ascii="Mali" w:eastAsia="Mali" w:hAnsi="Mali" w:cs="Mali"/>
                <w:sz w:val="24"/>
                <w:szCs w:val="24"/>
              </w:rPr>
              <w:t>Dylai plant ddeall y gall pob teulu edrych yn wahanol i'w gilydd a rhaid inni barchu hynny</w:t>
            </w:r>
          </w:p>
          <w:p w14:paraId="6C65FE9D" w14:textId="6380CD22" w:rsidR="009C13C9" w:rsidRDefault="00DF6E8C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 w:rsidRPr="00DF6E8C">
              <w:rPr>
                <w:rFonts w:ascii="Mali" w:eastAsia="Mali" w:hAnsi="Mali" w:cs="Mali"/>
                <w:b/>
                <w:bCs/>
                <w:sz w:val="24"/>
                <w:szCs w:val="24"/>
              </w:rPr>
              <w:t>Trafod</w:t>
            </w:r>
            <w:r w:rsidR="00000000">
              <w:rPr>
                <w:rFonts w:ascii="Mali" w:eastAsia="Mali" w:hAnsi="Mali" w:cs="Mali"/>
                <w:sz w:val="24"/>
                <w:szCs w:val="24"/>
              </w:rPr>
              <w:t xml:space="preserve">: </w:t>
            </w:r>
            <w:r w:rsidRPr="00DF6E8C">
              <w:rPr>
                <w:rFonts w:ascii="Mali" w:eastAsia="Mali" w:hAnsi="Mali" w:cs="Mali"/>
                <w:sz w:val="24"/>
                <w:szCs w:val="24"/>
              </w:rPr>
              <w:t>Beth sy'n gwneud teulu? Pwy all fod mewn teulu? Beth mae teuluoedd yn ei wneud i'w gilydd?</w:t>
            </w:r>
          </w:p>
          <w:p w14:paraId="1FE5C453" w14:textId="5E1F7ADF" w:rsidR="009C13C9" w:rsidRDefault="00DF6E8C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 w:rsidRPr="00DF6E8C">
              <w:rPr>
                <w:rFonts w:ascii="Mali" w:eastAsia="Mali" w:hAnsi="Mali" w:cs="Mali"/>
                <w:b/>
                <w:bCs/>
                <w:sz w:val="24"/>
                <w:szCs w:val="24"/>
              </w:rPr>
              <w:t>Trafod</w:t>
            </w:r>
            <w:r w:rsidR="00000000">
              <w:rPr>
                <w:rFonts w:ascii="Mali" w:eastAsia="Mali" w:hAnsi="Mali" w:cs="Mali"/>
                <w:sz w:val="24"/>
                <w:szCs w:val="24"/>
              </w:rPr>
              <w:t xml:space="preserve">: </w:t>
            </w:r>
            <w:r w:rsidRPr="00DF6E8C">
              <w:rPr>
                <w:rFonts w:ascii="Mali" w:eastAsia="Mali" w:hAnsi="Mali" w:cs="Mali"/>
                <w:sz w:val="24"/>
                <w:szCs w:val="24"/>
              </w:rPr>
              <w:t>strwythurau teuluol gwahanol (rhieni o'r un rhyw, teuluoedd cymysg)</w:t>
            </w:r>
          </w:p>
          <w:p w14:paraId="1C4AA809" w14:textId="77777777" w:rsidR="00DF6E8C" w:rsidRDefault="00DF6E8C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 w:rsidRPr="00DF6E8C">
              <w:rPr>
                <w:rFonts w:ascii="Mali" w:eastAsia="Mali" w:hAnsi="Mali" w:cs="Mali"/>
                <w:sz w:val="24"/>
                <w:szCs w:val="24"/>
              </w:rPr>
              <w:t>Sut mae strwythur teuluol Emmie yn wahanol / yn debyg i'w rhai nhw?</w:t>
            </w:r>
          </w:p>
          <w:p w14:paraId="189081C8" w14:textId="365DE30D" w:rsidR="009C13C9" w:rsidRDefault="00DF6E8C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 w:rsidRPr="00DF6E8C">
              <w:rPr>
                <w:rFonts w:ascii="Mali" w:eastAsia="Mali" w:hAnsi="Mali" w:cs="Mali"/>
                <w:b/>
                <w:sz w:val="24"/>
                <w:szCs w:val="24"/>
              </w:rPr>
              <w:t>Rhai gweithgareddau:</w:t>
            </w:r>
            <w:r>
              <w:rPr>
                <w:rFonts w:ascii="Mali" w:eastAsia="Mali" w:hAnsi="Mali" w:cs="Mali"/>
                <w:b/>
                <w:sz w:val="24"/>
                <w:szCs w:val="24"/>
              </w:rPr>
              <w:t xml:space="preserve"> </w:t>
            </w:r>
            <w:r w:rsidRPr="00DF6E8C">
              <w:rPr>
                <w:rFonts w:ascii="Mali" w:eastAsia="Mali" w:hAnsi="Mali" w:cs="Mali"/>
                <w:sz w:val="24"/>
                <w:szCs w:val="24"/>
              </w:rPr>
              <w:t>disgrifio eu teulu eu hunain, creu coeden deulu, darllen amrywiaeth o lyfrau lluniau - sut olwg sydd ar deuluoedd</w:t>
            </w:r>
          </w:p>
          <w:p w14:paraId="34B5BCFF" w14:textId="77777777" w:rsidR="00DF6E8C" w:rsidRDefault="00DF6E8C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 w:rsidRPr="00DF6E8C">
              <w:rPr>
                <w:rFonts w:ascii="Mali" w:eastAsia="Mali" w:hAnsi="Mali" w:cs="Mali"/>
                <w:sz w:val="24"/>
                <w:szCs w:val="24"/>
              </w:rPr>
              <w:t>Gwerthoedd o fewn lleoliad teuluol - cariad, caredigrwydd, cefnogaeth, dealltwriaeth, parch...</w:t>
            </w:r>
          </w:p>
          <w:p w14:paraId="09E04B97" w14:textId="238AA6FD" w:rsidR="009C13C9" w:rsidRDefault="00DF6E8C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 w:rsidRPr="00DF6E8C">
              <w:rPr>
                <w:rFonts w:ascii="Mali" w:eastAsia="Mali" w:hAnsi="Mali" w:cs="Mali"/>
                <w:sz w:val="24"/>
                <w:szCs w:val="24"/>
              </w:rPr>
              <w:t>Gallech archwilio drwy lyfrau lluniau i dynnu sylw at amrywiaeth teuluol</w:t>
            </w:r>
          </w:p>
        </w:tc>
      </w:tr>
    </w:tbl>
    <w:p w14:paraId="6ED4964C" w14:textId="77777777" w:rsidR="00CA5ECB" w:rsidRPr="00CA5ECB" w:rsidRDefault="00CA5ECB" w:rsidP="00CA5ECB"/>
    <w:sectPr w:rsidR="00CA5ECB" w:rsidRPr="00CA5ECB"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9BEAF17-06BB-9841-8977-2E3935590D2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0EDFE78E-B05F-0442-818D-CC0AE3FC4FEF}"/>
    <w:embedItalic r:id="rId3" w:fontKey="{E04DC475-E383-714B-936A-9C3BA7669F30}"/>
  </w:font>
  <w:font w:name="Mali">
    <w:panose1 w:val="00000500000000000000"/>
    <w:charset w:val="DE"/>
    <w:family w:val="auto"/>
    <w:pitch w:val="variable"/>
    <w:sig w:usb0="21000007" w:usb1="00000001" w:usb2="00000000" w:usb3="00000000" w:csb0="00010193" w:csb1="00000000"/>
    <w:embedRegular r:id="rId4" w:fontKey="{E300E74C-1615-8A41-8130-1189C79D46C3}"/>
    <w:embedBold r:id="rId5" w:fontKey="{05AC1C04-7105-8942-99FF-F3449BD2764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CA76B97E-C045-0C4A-A89D-A02118032B6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5DC7B96-A2B4-2C4C-8723-5516FBB6ED8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953E4"/>
    <w:multiLevelType w:val="multilevel"/>
    <w:tmpl w:val="3678F7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88F12F8"/>
    <w:multiLevelType w:val="multilevel"/>
    <w:tmpl w:val="F1C6E0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8BD7511"/>
    <w:multiLevelType w:val="multilevel"/>
    <w:tmpl w:val="D06655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21560B2"/>
    <w:multiLevelType w:val="multilevel"/>
    <w:tmpl w:val="D56654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5114DAB"/>
    <w:multiLevelType w:val="multilevel"/>
    <w:tmpl w:val="A05442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0645D9C"/>
    <w:multiLevelType w:val="multilevel"/>
    <w:tmpl w:val="EF08A2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D7F261E"/>
    <w:multiLevelType w:val="multilevel"/>
    <w:tmpl w:val="139ED0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918558A"/>
    <w:multiLevelType w:val="multilevel"/>
    <w:tmpl w:val="B00E7C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FE960D9"/>
    <w:multiLevelType w:val="multilevel"/>
    <w:tmpl w:val="5B94B5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49422047">
    <w:abstractNumId w:val="6"/>
  </w:num>
  <w:num w:numId="2" w16cid:durableId="1820416002">
    <w:abstractNumId w:val="2"/>
  </w:num>
  <w:num w:numId="3" w16cid:durableId="2022315626">
    <w:abstractNumId w:val="1"/>
  </w:num>
  <w:num w:numId="4" w16cid:durableId="1933200688">
    <w:abstractNumId w:val="8"/>
  </w:num>
  <w:num w:numId="5" w16cid:durableId="310528910">
    <w:abstractNumId w:val="4"/>
  </w:num>
  <w:num w:numId="6" w16cid:durableId="112941744">
    <w:abstractNumId w:val="5"/>
  </w:num>
  <w:num w:numId="7" w16cid:durableId="1690595994">
    <w:abstractNumId w:val="3"/>
  </w:num>
  <w:num w:numId="8" w16cid:durableId="1730031633">
    <w:abstractNumId w:val="7"/>
  </w:num>
  <w:num w:numId="9" w16cid:durableId="9685104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9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13C9"/>
    <w:rsid w:val="00363582"/>
    <w:rsid w:val="004F7AD8"/>
    <w:rsid w:val="008B39AB"/>
    <w:rsid w:val="009C13C9"/>
    <w:rsid w:val="00C94A0D"/>
    <w:rsid w:val="00CA5ECB"/>
    <w:rsid w:val="00DF6E8C"/>
    <w:rsid w:val="00E520BA"/>
    <w:rsid w:val="00EC7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5F23F6B"/>
  <w15:docId w15:val="{E5A35A68-D5F2-654F-AFF8-265D06FF4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y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E520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carers.org/around-the-uk-our-work-in-wales/our-work-in-wales-welsh" TargetMode="External"/><Relationship Id="rId5" Type="http://schemas.openxmlformats.org/officeDocument/2006/relationships/hyperlink" Target="https://youtu.be/foJn0vBb7Xg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413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Sebastian Harker</cp:lastModifiedBy>
  <cp:revision>3</cp:revision>
  <dcterms:created xsi:type="dcterms:W3CDTF">2025-07-08T14:36:00Z</dcterms:created>
  <dcterms:modified xsi:type="dcterms:W3CDTF">2025-07-08T14:51:00Z</dcterms:modified>
</cp:coreProperties>
</file>