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8" w:sz="0" w:val="none"/>
          <w:left w:color="auto" w:space="0" w:sz="0" w:val="none"/>
          <w:bottom w:color="auto" w:space="8" w:sz="0" w:val="none"/>
          <w:right w:color="auto" w:space="0" w:sz="0" w:val="none"/>
          <w:between w:color="auto" w:space="8" w:sz="0" w:val="none"/>
        </w:pBdr>
        <w:shd w:fill="ffffff" w:val="clear"/>
        <w:spacing w:after="0" w:before="0" w:line="312" w:lineRule="auto"/>
        <w:ind w:left="-20" w:firstLine="0"/>
        <w:rPr>
          <w:b w:val="1"/>
          <w:color w:val="494158"/>
          <w:sz w:val="68"/>
          <w:szCs w:val="68"/>
        </w:rPr>
      </w:pPr>
      <w:bookmarkStart w:colFirst="0" w:colLast="0" w:name="_39vhqxbgrw6v" w:id="0"/>
      <w:bookmarkEnd w:id="0"/>
      <w:r w:rsidDel="00000000" w:rsidR="00000000" w:rsidRPr="00000000">
        <w:rPr>
          <w:b w:val="1"/>
          <w:color w:val="494158"/>
          <w:sz w:val="68"/>
          <w:szCs w:val="68"/>
          <w:rtl w:val="0"/>
        </w:rPr>
        <w:t xml:space="preserve">Weather by Month Swansea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6858000" cy="5143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