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ali" w:cs="Mali" w:eastAsia="Mali" w:hAnsi="Mali"/>
          <w:b w:val="1"/>
          <w:sz w:val="42"/>
          <w:szCs w:val="42"/>
        </w:rPr>
      </w:pPr>
      <w:r w:rsidDel="00000000" w:rsidR="00000000" w:rsidRPr="00000000">
        <w:rPr>
          <w:rFonts w:ascii="Mali" w:cs="Mali" w:eastAsia="Mali" w:hAnsi="Mali"/>
          <w:b w:val="1"/>
          <w:sz w:val="42"/>
          <w:szCs w:val="42"/>
          <w:rtl w:val="0"/>
        </w:rPr>
        <w:t xml:space="preserve">Romjul</w:t>
      </w:r>
    </w:p>
    <w:p w:rsidR="00000000" w:rsidDel="00000000" w:rsidP="00000000" w:rsidRDefault="00000000" w:rsidRPr="00000000" w14:paraId="00000002">
      <w:pPr>
        <w:jc w:val="center"/>
        <w:rPr>
          <w:rFonts w:ascii="Mali" w:cs="Mali" w:eastAsia="Mali" w:hAnsi="Mali"/>
          <w:b w:val="1"/>
          <w:sz w:val="42"/>
          <w:szCs w:val="42"/>
        </w:rPr>
      </w:pPr>
      <w:r w:rsidDel="00000000" w:rsidR="00000000" w:rsidRPr="00000000">
        <w:rPr>
          <w:rtl w:val="0"/>
        </w:rPr>
      </w:r>
    </w:p>
    <w:tbl>
      <w:tblPr>
        <w:tblStyle w:val="Table1"/>
        <w:tblW w:w="13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2685"/>
        <w:gridCol w:w="8025"/>
        <w:tblGridChange w:id="0">
          <w:tblGrid>
            <w:gridCol w:w="3195"/>
            <w:gridCol w:w="2685"/>
            <w:gridCol w:w="8025"/>
          </w:tblGrid>
        </w:tblGridChange>
      </w:tblGrid>
      <w:tr>
        <w:trPr>
          <w:cantSplit w:val="0"/>
          <w:trHeight w:val="6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li" w:cs="Mali" w:eastAsia="Mali" w:hAnsi="Mali"/>
                <w:b w:val="1"/>
                <w:sz w:val="42"/>
                <w:szCs w:val="42"/>
              </w:rPr>
            </w:pPr>
            <w:r w:rsidDel="00000000" w:rsidR="00000000" w:rsidRPr="00000000">
              <w:rPr>
                <w:rFonts w:ascii="Mali" w:cs="Mali" w:eastAsia="Mali" w:hAnsi="Mali"/>
                <w:b w:val="1"/>
                <w:sz w:val="42"/>
                <w:szCs w:val="42"/>
                <w:rtl w:val="0"/>
              </w:rPr>
              <w:t xml:space="preserve">Theme: The power of the voice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28"/>
                <w:szCs w:val="28"/>
              </w:rPr>
            </w:pPr>
            <w:r w:rsidDel="00000000" w:rsidR="00000000" w:rsidRPr="00000000">
              <w:rPr>
                <w:rFonts w:ascii="Mali" w:cs="Mali" w:eastAsia="Mali" w:hAnsi="Mali"/>
                <w:b w:val="1"/>
                <w:sz w:val="28"/>
                <w:szCs w:val="28"/>
                <w:rtl w:val="0"/>
              </w:rPr>
              <w:t xml:space="preserve">AOLE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28"/>
                <w:szCs w:val="28"/>
              </w:rPr>
            </w:pPr>
            <w:r w:rsidDel="00000000" w:rsidR="00000000" w:rsidRPr="00000000">
              <w:rPr>
                <w:rFonts w:ascii="Mali" w:cs="Mali" w:eastAsia="Mali" w:hAnsi="Mali"/>
                <w:b w:val="1"/>
                <w:sz w:val="28"/>
                <w:szCs w:val="28"/>
                <w:rtl w:val="0"/>
              </w:rPr>
              <w:t xml:space="preserve">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Mali" w:cs="Mali" w:eastAsia="Mali" w:hAnsi="Mali"/>
                <w:b w:val="1"/>
                <w:sz w:val="34"/>
                <w:szCs w:val="34"/>
              </w:rPr>
            </w:pPr>
            <w:r w:rsidDel="00000000" w:rsidR="00000000" w:rsidRPr="00000000">
              <w:rPr>
                <w:rFonts w:ascii="Mali" w:cs="Mali" w:eastAsia="Mali" w:hAnsi="Mali"/>
                <w:b w:val="1"/>
                <w:sz w:val="28"/>
                <w:szCs w:val="28"/>
                <w:rtl w:val="0"/>
              </w:rPr>
              <w:t xml:space="preserve">Suggested learning experiences</w:t>
            </w:r>
            <w:r w:rsidDel="00000000" w:rsidR="00000000" w:rsidRPr="00000000">
              <w:rPr>
                <w:rFonts w:ascii="Mali" w:cs="Mali" w:eastAsia="Mali" w:hAnsi="Mali"/>
                <w:b w:val="1"/>
                <w:sz w:val="34"/>
                <w:szCs w:val="3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Fonts w:ascii="Mali" w:cs="Mali" w:eastAsia="Mali" w:hAnsi="Mali"/>
                <w:b w:val="1"/>
                <w:sz w:val="32"/>
                <w:szCs w:val="32"/>
                <w:rtl w:val="0"/>
              </w:rPr>
              <w:t xml:space="preserve">Literacy Language and Communications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Fonts w:ascii="Mali" w:cs="Mali" w:eastAsia="Mali" w:hAnsi="Mali"/>
                <w:b w:val="1"/>
                <w:sz w:val="32"/>
                <w:szCs w:val="32"/>
                <w:rtl w:val="0"/>
              </w:rPr>
              <w:t xml:space="preserve">Design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The power of Oracy:</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*develop oral skills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*speaking in front of others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*learning a story as a whole class using actions, voices and facial expressions to add to the story experience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*learning something off by heart with the aim of giving a performance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Investigate stories from other times and cultures</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using puppets and masks to support oracy and increase self confidence when speaking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numPr>
                <w:ilvl w:val="0"/>
                <w:numId w:val="2"/>
              </w:numPr>
              <w:spacing w:before="200" w:line="240" w:lineRule="auto"/>
              <w:ind w:left="720" w:hanging="360"/>
              <w:rPr>
                <w:rFonts w:ascii="Mali" w:cs="Mali" w:eastAsia="Mali" w:hAnsi="Mali"/>
                <w:sz w:val="28"/>
                <w:szCs w:val="28"/>
              </w:rPr>
            </w:pPr>
            <w:r w:rsidDel="00000000" w:rsidR="00000000" w:rsidRPr="00000000">
              <w:rPr>
                <w:sz w:val="28"/>
                <w:szCs w:val="28"/>
                <w:rtl w:val="0"/>
              </w:rPr>
              <w:t xml:space="preserve">Oral stories: what stories do you know by heart? </w:t>
            </w:r>
          </w:p>
          <w:p w:rsidR="00000000" w:rsidDel="00000000" w:rsidP="00000000" w:rsidRDefault="00000000" w:rsidRPr="00000000" w14:paraId="00000092">
            <w:pPr>
              <w:widowControl w:val="0"/>
              <w:numPr>
                <w:ilvl w:val="0"/>
                <w:numId w:val="2"/>
              </w:numPr>
              <w:spacing w:before="200" w:line="240" w:lineRule="auto"/>
              <w:ind w:left="720" w:hanging="360"/>
              <w:rPr>
                <w:rFonts w:ascii="Mali" w:cs="Mali" w:eastAsia="Mali" w:hAnsi="Mali"/>
                <w:sz w:val="28"/>
                <w:szCs w:val="28"/>
              </w:rPr>
            </w:pPr>
            <w:r w:rsidDel="00000000" w:rsidR="00000000" w:rsidRPr="00000000">
              <w:rPr>
                <w:sz w:val="28"/>
                <w:szCs w:val="28"/>
                <w:rtl w:val="0"/>
              </w:rPr>
              <w:t xml:space="preserve">Make some story maps, what themes and patterns do you see? </w:t>
            </w:r>
          </w:p>
          <w:p w:rsidR="00000000" w:rsidDel="00000000" w:rsidP="00000000" w:rsidRDefault="00000000" w:rsidRPr="00000000" w14:paraId="00000093">
            <w:pPr>
              <w:widowControl w:val="0"/>
              <w:numPr>
                <w:ilvl w:val="0"/>
                <w:numId w:val="2"/>
              </w:numPr>
              <w:spacing w:before="200" w:line="240" w:lineRule="auto"/>
              <w:ind w:left="720" w:hanging="360"/>
              <w:rPr>
                <w:rFonts w:ascii="Mali" w:cs="Mali" w:eastAsia="Mali" w:hAnsi="Mali"/>
                <w:sz w:val="28"/>
                <w:szCs w:val="28"/>
              </w:rPr>
            </w:pPr>
            <w:r w:rsidDel="00000000" w:rsidR="00000000" w:rsidRPr="00000000">
              <w:rPr>
                <w:sz w:val="28"/>
                <w:szCs w:val="28"/>
                <w:rtl w:val="0"/>
              </w:rPr>
              <w:t xml:space="preserve">How often is there a moral in the story? </w:t>
            </w:r>
          </w:p>
          <w:p w:rsidR="00000000" w:rsidDel="00000000" w:rsidP="00000000" w:rsidRDefault="00000000" w:rsidRPr="00000000" w14:paraId="00000094">
            <w:pPr>
              <w:widowControl w:val="0"/>
              <w:numPr>
                <w:ilvl w:val="0"/>
                <w:numId w:val="2"/>
              </w:numPr>
              <w:spacing w:before="200" w:line="240" w:lineRule="auto"/>
              <w:ind w:left="720" w:hanging="360"/>
              <w:rPr>
                <w:rFonts w:ascii="Mali" w:cs="Mali" w:eastAsia="Mali" w:hAnsi="Mali"/>
                <w:sz w:val="28"/>
                <w:szCs w:val="28"/>
              </w:rPr>
            </w:pPr>
            <w:r w:rsidDel="00000000" w:rsidR="00000000" w:rsidRPr="00000000">
              <w:rPr>
                <w:sz w:val="28"/>
                <w:szCs w:val="28"/>
                <w:rtl w:val="0"/>
              </w:rPr>
              <w:t xml:space="preserve">Why do you think these stories were told in the first place? </w:t>
            </w:r>
          </w:p>
          <w:p w:rsidR="00000000" w:rsidDel="00000000" w:rsidP="00000000" w:rsidRDefault="00000000" w:rsidRPr="00000000" w14:paraId="00000095">
            <w:pPr>
              <w:widowControl w:val="0"/>
              <w:numPr>
                <w:ilvl w:val="0"/>
                <w:numId w:val="2"/>
              </w:numPr>
              <w:spacing w:before="200" w:line="240" w:lineRule="auto"/>
              <w:ind w:left="720" w:hanging="360"/>
              <w:rPr>
                <w:rFonts w:ascii="Mali" w:cs="Mali" w:eastAsia="Mali" w:hAnsi="Mali"/>
                <w:sz w:val="28"/>
                <w:szCs w:val="28"/>
              </w:rPr>
            </w:pPr>
            <w:r w:rsidDel="00000000" w:rsidR="00000000" w:rsidRPr="00000000">
              <w:rPr>
                <w:sz w:val="28"/>
                <w:szCs w:val="28"/>
                <w:rtl w:val="0"/>
              </w:rPr>
              <w:t xml:space="preserve">Why do you think they persist?</w:t>
            </w:r>
            <w:r w:rsidDel="00000000" w:rsidR="00000000" w:rsidRPr="00000000">
              <w:rPr>
                <w:rtl w:val="0"/>
              </w:rPr>
            </w:r>
          </w:p>
          <w:p w:rsidR="00000000" w:rsidDel="00000000" w:rsidP="00000000" w:rsidRDefault="00000000" w:rsidRPr="00000000" w14:paraId="00000096">
            <w:pPr>
              <w:widowControl w:val="0"/>
              <w:numPr>
                <w:ilvl w:val="0"/>
                <w:numId w:val="2"/>
              </w:numPr>
              <w:spacing w:before="200" w:line="240" w:lineRule="auto"/>
              <w:ind w:left="720" w:hanging="360"/>
              <w:rPr>
                <w:rFonts w:ascii="Mali" w:cs="Mali" w:eastAsia="Mali" w:hAnsi="Mali"/>
                <w:sz w:val="28"/>
                <w:szCs w:val="28"/>
              </w:rPr>
            </w:pPr>
            <w:r w:rsidDel="00000000" w:rsidR="00000000" w:rsidRPr="00000000">
              <w:rPr>
                <w:sz w:val="28"/>
                <w:szCs w:val="28"/>
                <w:rtl w:val="0"/>
              </w:rPr>
              <w:t xml:space="preserve">The pattern of 3: many oral stories use a pattern of 3 goldilocks, billy goats, 3 little pigs) why is this?</w:t>
            </w:r>
          </w:p>
          <w:p w:rsidR="00000000" w:rsidDel="00000000" w:rsidP="00000000" w:rsidRDefault="00000000" w:rsidRPr="00000000" w14:paraId="00000097">
            <w:pPr>
              <w:widowControl w:val="0"/>
              <w:numPr>
                <w:ilvl w:val="0"/>
                <w:numId w:val="2"/>
              </w:numPr>
              <w:spacing w:before="200" w:line="240" w:lineRule="auto"/>
              <w:ind w:left="720" w:hanging="360"/>
              <w:rPr>
                <w:rFonts w:ascii="Mali" w:cs="Mali" w:eastAsia="Mali" w:hAnsi="Mali"/>
                <w:sz w:val="28"/>
                <w:szCs w:val="28"/>
              </w:rPr>
            </w:pPr>
            <w:r w:rsidDel="00000000" w:rsidR="00000000" w:rsidRPr="00000000">
              <w:rPr>
                <w:sz w:val="28"/>
                <w:szCs w:val="28"/>
                <w:rtl w:val="0"/>
              </w:rPr>
              <w:t xml:space="preserve">Rhyme and rhythm: tell a story aloud without reading, practice so that you develop your own rhythm. </w:t>
            </w:r>
          </w:p>
          <w:p w:rsidR="00000000" w:rsidDel="00000000" w:rsidP="00000000" w:rsidRDefault="00000000" w:rsidRPr="00000000" w14:paraId="00000098">
            <w:pPr>
              <w:widowControl w:val="0"/>
              <w:numPr>
                <w:ilvl w:val="0"/>
                <w:numId w:val="2"/>
              </w:numPr>
              <w:spacing w:before="200" w:line="240" w:lineRule="auto"/>
              <w:ind w:left="720" w:hanging="360"/>
              <w:rPr>
                <w:rFonts w:ascii="Mali" w:cs="Mali" w:eastAsia="Mali" w:hAnsi="Mali"/>
                <w:sz w:val="28"/>
                <w:szCs w:val="28"/>
              </w:rPr>
            </w:pPr>
            <w:r w:rsidDel="00000000" w:rsidR="00000000" w:rsidRPr="00000000">
              <w:rPr>
                <w:sz w:val="28"/>
                <w:szCs w:val="28"/>
                <w:rtl w:val="0"/>
              </w:rPr>
              <w:t xml:space="preserve">Share your stories with pupils from younger classes</w:t>
            </w:r>
          </w:p>
          <w:p w:rsidR="00000000" w:rsidDel="00000000" w:rsidP="00000000" w:rsidRDefault="00000000" w:rsidRPr="00000000" w14:paraId="00000099">
            <w:pPr>
              <w:widowControl w:val="0"/>
              <w:spacing w:before="200" w:line="240" w:lineRule="auto"/>
              <w:ind w:left="720" w:firstLine="0"/>
              <w:rPr>
                <w:sz w:val="28"/>
                <w:szCs w:val="28"/>
              </w:rPr>
            </w:pPr>
            <w:r w:rsidDel="00000000" w:rsidR="00000000" w:rsidRPr="00000000">
              <w:rPr>
                <w:rtl w:val="0"/>
              </w:rPr>
            </w:r>
          </w:p>
          <w:p w:rsidR="00000000" w:rsidDel="00000000" w:rsidP="00000000" w:rsidRDefault="00000000" w:rsidRPr="00000000" w14:paraId="0000009A">
            <w:pPr>
              <w:widowControl w:val="0"/>
              <w:numPr>
                <w:ilvl w:val="0"/>
                <w:numId w:val="2"/>
              </w:numPr>
              <w:spacing w:after="0" w:afterAutospacing="0" w:before="200" w:line="240" w:lineRule="auto"/>
              <w:ind w:left="720" w:hanging="360"/>
              <w:rPr>
                <w:sz w:val="28"/>
                <w:szCs w:val="28"/>
              </w:rPr>
            </w:pPr>
            <w:r w:rsidDel="00000000" w:rsidR="00000000" w:rsidRPr="00000000">
              <w:rPr>
                <w:sz w:val="28"/>
                <w:szCs w:val="28"/>
                <w:rtl w:val="0"/>
              </w:rPr>
              <w:t xml:space="preserve">Collect as many oral stories as you can</w:t>
            </w:r>
          </w:p>
          <w:p w:rsidR="00000000" w:rsidDel="00000000" w:rsidP="00000000" w:rsidRDefault="00000000" w:rsidRPr="00000000" w14:paraId="0000009B">
            <w:pPr>
              <w:widowControl w:val="0"/>
              <w:numPr>
                <w:ilvl w:val="0"/>
                <w:numId w:val="2"/>
              </w:numPr>
              <w:spacing w:after="0" w:afterAutospacing="0" w:before="0" w:beforeAutospacing="0" w:line="240" w:lineRule="auto"/>
              <w:ind w:left="720" w:hanging="360"/>
              <w:rPr>
                <w:sz w:val="28"/>
                <w:szCs w:val="28"/>
              </w:rPr>
            </w:pPr>
            <w:r w:rsidDel="00000000" w:rsidR="00000000" w:rsidRPr="00000000">
              <w:rPr>
                <w:sz w:val="28"/>
                <w:szCs w:val="28"/>
                <w:rtl w:val="0"/>
              </w:rPr>
              <w:t xml:space="preserve">Can they be sorted  according to themes?</w:t>
            </w:r>
          </w:p>
          <w:p w:rsidR="00000000" w:rsidDel="00000000" w:rsidP="00000000" w:rsidRDefault="00000000" w:rsidRPr="00000000" w14:paraId="0000009C">
            <w:pPr>
              <w:widowControl w:val="0"/>
              <w:numPr>
                <w:ilvl w:val="0"/>
                <w:numId w:val="2"/>
              </w:numPr>
              <w:spacing w:after="0" w:afterAutospacing="0" w:before="0" w:beforeAutospacing="0" w:line="240" w:lineRule="auto"/>
              <w:ind w:left="720" w:hanging="360"/>
            </w:pPr>
            <w:r w:rsidDel="00000000" w:rsidR="00000000" w:rsidRPr="00000000">
              <w:rPr>
                <w:sz w:val="28"/>
                <w:szCs w:val="28"/>
                <w:rtl w:val="0"/>
              </w:rPr>
              <w:t xml:space="preserve">Explore well known authors/ tellers of oral stories (Aesop, Hans Christian Andersen, Brothers Grimm, Asbjørnsen and Moe)</w:t>
            </w:r>
          </w:p>
          <w:p w:rsidR="00000000" w:rsidDel="00000000" w:rsidP="00000000" w:rsidRDefault="00000000" w:rsidRPr="00000000" w14:paraId="0000009D">
            <w:pPr>
              <w:widowControl w:val="0"/>
              <w:numPr>
                <w:ilvl w:val="0"/>
                <w:numId w:val="2"/>
              </w:numPr>
              <w:spacing w:before="0" w:beforeAutospacing="0" w:line="240" w:lineRule="auto"/>
              <w:ind w:left="720" w:hanging="360"/>
            </w:pPr>
            <w:r w:rsidDel="00000000" w:rsidR="00000000" w:rsidRPr="00000000">
              <w:rPr>
                <w:sz w:val="28"/>
                <w:szCs w:val="28"/>
                <w:rtl w:val="0"/>
              </w:rPr>
              <w:t xml:space="preserve">Compare folktales and mythical stories from Norway with the Welsh stories of the Mabinogion </w:t>
            </w:r>
          </w:p>
          <w:p w:rsidR="00000000" w:rsidDel="00000000" w:rsidP="00000000" w:rsidRDefault="00000000" w:rsidRPr="00000000" w14:paraId="0000009E">
            <w:pPr>
              <w:widowControl w:val="0"/>
              <w:spacing w:before="200" w:line="240" w:lineRule="auto"/>
              <w:ind w:left="720" w:firstLine="0"/>
              <w:rPr>
                <w:sz w:val="28"/>
                <w:szCs w:val="28"/>
              </w:rPr>
            </w:pPr>
            <w:r w:rsidDel="00000000" w:rsidR="00000000" w:rsidRPr="00000000">
              <w:rPr>
                <w:rtl w:val="0"/>
              </w:rPr>
            </w:r>
          </w:p>
          <w:p w:rsidR="00000000" w:rsidDel="00000000" w:rsidP="00000000" w:rsidRDefault="00000000" w:rsidRPr="00000000" w14:paraId="0000009F">
            <w:pPr>
              <w:widowControl w:val="0"/>
              <w:spacing w:before="200" w:line="240" w:lineRule="auto"/>
              <w:ind w:left="720" w:firstLine="0"/>
              <w:rPr>
                <w:color w:val="1155cc"/>
                <w:sz w:val="28"/>
                <w:szCs w:val="28"/>
                <w:u w:val="single"/>
              </w:rPr>
            </w:pPr>
            <w:r w:rsidDel="00000000" w:rsidR="00000000" w:rsidRPr="00000000">
              <w:rPr>
                <w:sz w:val="28"/>
                <w:szCs w:val="28"/>
                <w:rtl w:val="0"/>
              </w:rPr>
              <w:t xml:space="preserve">The earliest version of the sun and wind story was first written down by Aesop, a Greek slave,</w:t>
            </w:r>
            <w:r w:rsidDel="00000000" w:rsidR="00000000" w:rsidRPr="00000000">
              <w:rPr>
                <w:sz w:val="56"/>
                <w:szCs w:val="56"/>
                <w:rtl w:val="0"/>
              </w:rPr>
              <w:t xml:space="preserve"> </w:t>
            </w:r>
            <w:r w:rsidDel="00000000" w:rsidR="00000000" w:rsidRPr="00000000">
              <w:rPr>
                <w:sz w:val="28"/>
                <w:szCs w:val="28"/>
                <w:rtl w:val="0"/>
              </w:rPr>
              <w:t xml:space="preserve">what do you think he was saying here? ( podcast for teachers’ research:</w:t>
            </w:r>
            <w:hyperlink r:id="rId7">
              <w:r w:rsidDel="00000000" w:rsidR="00000000" w:rsidRPr="00000000">
                <w:rPr>
                  <w:sz w:val="28"/>
                  <w:szCs w:val="28"/>
                  <w:rtl w:val="0"/>
                </w:rPr>
                <w:t xml:space="preserve"> </w:t>
              </w:r>
            </w:hyperlink>
            <w:hyperlink r:id="rId8">
              <w:r w:rsidDel="00000000" w:rsidR="00000000" w:rsidRPr="00000000">
                <w:rPr>
                  <w:color w:val="1155cc"/>
                  <w:sz w:val="28"/>
                  <w:szCs w:val="28"/>
                  <w:u w:val="single"/>
                  <w:rtl w:val="0"/>
                </w:rPr>
                <w:t xml:space="preserve">https://www.bbc.co.uk/programmes/b04pbq9l</w:t>
              </w:r>
            </w:hyperlink>
            <w:r w:rsidDel="00000000" w:rsidR="00000000" w:rsidRPr="00000000">
              <w:rPr>
                <w:rtl w:val="0"/>
              </w:rPr>
            </w:r>
          </w:p>
          <w:p w:rsidR="00000000" w:rsidDel="00000000" w:rsidP="00000000" w:rsidRDefault="00000000" w:rsidRPr="00000000" w14:paraId="000000A0">
            <w:pPr>
              <w:widowControl w:val="0"/>
              <w:spacing w:before="200" w:line="216" w:lineRule="auto"/>
              <w:rPr>
                <w:sz w:val="28"/>
                <w:szCs w:val="28"/>
              </w:rPr>
            </w:pPr>
            <w:r w:rsidDel="00000000" w:rsidR="00000000" w:rsidRPr="00000000">
              <w:rPr>
                <w:rtl w:val="0"/>
              </w:rPr>
            </w:r>
          </w:p>
          <w:p w:rsidR="00000000" w:rsidDel="00000000" w:rsidP="00000000" w:rsidRDefault="00000000" w:rsidRPr="00000000" w14:paraId="000000A1">
            <w:pPr>
              <w:widowControl w:val="0"/>
              <w:spacing w:before="200" w:line="216" w:lineRule="auto"/>
              <w:rPr>
                <w:sz w:val="28"/>
                <w:szCs w:val="28"/>
              </w:rPr>
            </w:pPr>
            <w:r w:rsidDel="00000000" w:rsidR="00000000" w:rsidRPr="00000000">
              <w:rPr>
                <w:sz w:val="28"/>
                <w:szCs w:val="28"/>
                <w:rtl w:val="0"/>
              </w:rPr>
              <w:t xml:space="preserve">PIE CORBET</w:t>
            </w:r>
          </w:p>
          <w:p w:rsidR="00000000" w:rsidDel="00000000" w:rsidP="00000000" w:rsidRDefault="00000000" w:rsidRPr="00000000" w14:paraId="000000A2">
            <w:pPr>
              <w:widowControl w:val="0"/>
              <w:numPr>
                <w:ilvl w:val="0"/>
                <w:numId w:val="2"/>
              </w:numPr>
              <w:spacing w:before="200" w:line="216" w:lineRule="auto"/>
              <w:ind w:left="720" w:hanging="360"/>
              <w:rPr>
                <w:rFonts w:ascii="Mali" w:cs="Mali" w:eastAsia="Mali" w:hAnsi="Mali"/>
                <w:sz w:val="28"/>
                <w:szCs w:val="28"/>
              </w:rPr>
            </w:pPr>
            <w:r w:rsidDel="00000000" w:rsidR="00000000" w:rsidRPr="00000000">
              <w:rPr>
                <w:sz w:val="28"/>
                <w:szCs w:val="28"/>
                <w:rtl w:val="0"/>
              </w:rPr>
              <w:t xml:space="preserve">Use Pie Corbet to show how gestures and repetition supports storytelling</w:t>
            </w:r>
          </w:p>
          <w:p w:rsidR="00000000" w:rsidDel="00000000" w:rsidP="00000000" w:rsidRDefault="00000000" w:rsidRPr="00000000" w14:paraId="000000A3">
            <w:pPr>
              <w:widowControl w:val="0"/>
              <w:numPr>
                <w:ilvl w:val="0"/>
                <w:numId w:val="2"/>
              </w:numPr>
              <w:spacing w:before="200" w:line="216" w:lineRule="auto"/>
              <w:ind w:left="720" w:hanging="360"/>
              <w:rPr>
                <w:rFonts w:ascii="Mali" w:cs="Mali" w:eastAsia="Mali" w:hAnsi="Mali"/>
                <w:sz w:val="28"/>
                <w:szCs w:val="28"/>
              </w:rPr>
            </w:pPr>
            <w:r w:rsidDel="00000000" w:rsidR="00000000" w:rsidRPr="00000000">
              <w:rPr>
                <w:sz w:val="28"/>
                <w:szCs w:val="28"/>
                <w:rtl w:val="0"/>
              </w:rPr>
              <w:t xml:space="preserve">Talk for writing:</w:t>
            </w:r>
            <w:hyperlink r:id="rId9">
              <w:r w:rsidDel="00000000" w:rsidR="00000000" w:rsidRPr="00000000">
                <w:rPr>
                  <w:sz w:val="28"/>
                  <w:szCs w:val="28"/>
                  <w:rtl w:val="0"/>
                </w:rPr>
                <w:t xml:space="preserve"> </w:t>
              </w:r>
            </w:hyperlink>
            <w:hyperlink r:id="rId10">
              <w:r w:rsidDel="00000000" w:rsidR="00000000" w:rsidRPr="00000000">
                <w:rPr>
                  <w:rFonts w:ascii="Mali" w:cs="Mali" w:eastAsia="Mali" w:hAnsi="Mali"/>
                  <w:color w:val="1155cc"/>
                  <w:sz w:val="28"/>
                  <w:szCs w:val="28"/>
                  <w:u w:val="single"/>
                  <w:rtl w:val="0"/>
                </w:rPr>
                <w:t xml:space="preserve">https://www.youtube.com/watch?v=VI2OWdZo6nY</w:t>
              </w:r>
            </w:hyperlink>
            <w:r w:rsidDel="00000000" w:rsidR="00000000" w:rsidRPr="00000000">
              <w:rPr>
                <w:rtl w:val="0"/>
              </w:rPr>
            </w:r>
          </w:p>
          <w:p w:rsidR="00000000" w:rsidDel="00000000" w:rsidP="00000000" w:rsidRDefault="00000000" w:rsidRPr="00000000" w14:paraId="000000A4">
            <w:pPr>
              <w:widowControl w:val="0"/>
              <w:numPr>
                <w:ilvl w:val="0"/>
                <w:numId w:val="2"/>
              </w:numPr>
              <w:spacing w:before="200" w:line="216" w:lineRule="auto"/>
              <w:ind w:left="720" w:hanging="360"/>
              <w:rPr>
                <w:rFonts w:ascii="Mali" w:cs="Mali" w:eastAsia="Mali" w:hAnsi="Mali"/>
                <w:sz w:val="28"/>
                <w:szCs w:val="28"/>
              </w:rPr>
            </w:pPr>
            <w:r w:rsidDel="00000000" w:rsidR="00000000" w:rsidRPr="00000000">
              <w:rPr>
                <w:sz w:val="28"/>
                <w:szCs w:val="28"/>
                <w:rtl w:val="0"/>
              </w:rPr>
              <w:t xml:space="preserve">Pie corbett modelling the little red hen</w:t>
            </w:r>
            <w:hyperlink r:id="rId11">
              <w:r w:rsidDel="00000000" w:rsidR="00000000" w:rsidRPr="00000000">
                <w:rPr>
                  <w:sz w:val="28"/>
                  <w:szCs w:val="28"/>
                  <w:rtl w:val="0"/>
                </w:rPr>
                <w:t xml:space="preserve"> </w:t>
              </w:r>
            </w:hyperlink>
            <w:hyperlink r:id="rId12">
              <w:r w:rsidDel="00000000" w:rsidR="00000000" w:rsidRPr="00000000">
                <w:rPr>
                  <w:rFonts w:ascii="Mali" w:cs="Mali" w:eastAsia="Mali" w:hAnsi="Mali"/>
                  <w:color w:val="1155cc"/>
                  <w:sz w:val="28"/>
                  <w:szCs w:val="28"/>
                  <w:u w:val="single"/>
                  <w:rtl w:val="0"/>
                </w:rPr>
                <w:t xml:space="preserve">https://www.youtube.com/watch?v=JdvJZD-cplg</w:t>
              </w:r>
            </w:hyperlink>
            <w:r w:rsidDel="00000000" w:rsidR="00000000" w:rsidRPr="00000000">
              <w:rPr>
                <w:rFonts w:ascii="Mali" w:cs="Mali" w:eastAsia="Mali" w:hAnsi="Mali"/>
                <w:color w:val="1155cc"/>
                <w:sz w:val="28"/>
                <w:szCs w:val="28"/>
                <w:u w:val="single"/>
                <w:rtl w:val="0"/>
              </w:rPr>
              <w:t xml:space="preserve">#</w:t>
            </w:r>
          </w:p>
          <w:p w:rsidR="00000000" w:rsidDel="00000000" w:rsidP="00000000" w:rsidRDefault="00000000" w:rsidRPr="00000000" w14:paraId="000000A5">
            <w:pPr>
              <w:widowControl w:val="0"/>
              <w:spacing w:before="200" w:line="216" w:lineRule="auto"/>
              <w:ind w:left="0" w:firstLine="0"/>
              <w:rPr>
                <w:sz w:val="28"/>
                <w:szCs w:val="28"/>
              </w:rPr>
            </w:pPr>
            <w:r w:rsidDel="00000000" w:rsidR="00000000" w:rsidRPr="00000000">
              <w:rPr>
                <w:sz w:val="28"/>
                <w:szCs w:val="28"/>
                <w:rtl w:val="0"/>
              </w:rPr>
              <w:t xml:space="preserve">(I have done this with all ages from 5 to 11 in English and Welsh and the children love it as it gives confident speakers the chance to lead the way and builds confidence for less able speakers)</w:t>
            </w:r>
          </w:p>
          <w:p w:rsidR="00000000" w:rsidDel="00000000" w:rsidP="00000000" w:rsidRDefault="00000000" w:rsidRPr="00000000" w14:paraId="000000A6">
            <w:pPr>
              <w:widowControl w:val="0"/>
              <w:numPr>
                <w:ilvl w:val="0"/>
                <w:numId w:val="2"/>
              </w:numPr>
              <w:spacing w:before="200" w:line="216" w:lineRule="auto"/>
              <w:ind w:left="720" w:hanging="360"/>
              <w:rPr>
                <w:rFonts w:ascii="Mali" w:cs="Mali" w:eastAsia="Mali" w:hAnsi="Mali"/>
                <w:sz w:val="28"/>
                <w:szCs w:val="28"/>
              </w:rPr>
            </w:pPr>
            <w:r w:rsidDel="00000000" w:rsidR="00000000" w:rsidRPr="00000000">
              <w:rPr>
                <w:sz w:val="28"/>
                <w:szCs w:val="28"/>
                <w:rtl w:val="0"/>
              </w:rPr>
              <w:t xml:space="preserve">Resource book link below. This is a brilliant book and has stories for all primary classes</w:t>
            </w:r>
          </w:p>
          <w:p w:rsidR="00000000" w:rsidDel="00000000" w:rsidP="00000000" w:rsidRDefault="00000000" w:rsidRPr="00000000" w14:paraId="000000A7">
            <w:pPr>
              <w:widowControl w:val="0"/>
              <w:numPr>
                <w:ilvl w:val="0"/>
                <w:numId w:val="2"/>
              </w:numPr>
              <w:spacing w:before="200" w:line="216" w:lineRule="auto"/>
              <w:ind w:left="720" w:hanging="360"/>
              <w:rPr>
                <w:rFonts w:ascii="Mali" w:cs="Mali" w:eastAsia="Mali" w:hAnsi="Mali"/>
                <w:sz w:val="28"/>
                <w:szCs w:val="28"/>
              </w:rPr>
            </w:pPr>
            <w:r w:rsidDel="00000000" w:rsidR="00000000" w:rsidRPr="00000000">
              <w:rPr>
                <w:sz w:val="28"/>
                <w:szCs w:val="28"/>
                <w:rtl w:val="0"/>
              </w:rPr>
              <w:t xml:space="preserve">•</w:t>
            </w:r>
            <w:hyperlink r:id="rId13">
              <w:r w:rsidDel="00000000" w:rsidR="00000000" w:rsidRPr="00000000">
                <w:rPr>
                  <w:color w:val="1155cc"/>
                  <w:sz w:val="28"/>
                  <w:szCs w:val="28"/>
                  <w:u w:val="single"/>
                  <w:rtl w:val="0"/>
                </w:rPr>
                <w:t xml:space="preserve">https://www.worldofbooks.com/en-gb/products/bumper-book-of-story-telling-into-writing-at-key-stage-1-book-pie-corbett-9780955300806?sku=GOR004329935&amp;gad_source=1&amp;gad_campaignid=17428061960&amp;gbraid=0AAAAADZzAICIZaGRllwCSNLWa1WIdT6lz&amp;gclid=CjwKCAjwk7DFBhBAEiwAeYbJsePr4OHcwLeRsdK_6V8r7aZjOYBZTWWsbz2QSzuGtNOzlA68mxawbxoCsQQQAvD_BwE</w:t>
              </w:r>
            </w:hyperlink>
            <w:r w:rsidDel="00000000" w:rsidR="00000000" w:rsidRPr="00000000">
              <w:rPr>
                <w:rtl w:val="0"/>
              </w:rPr>
            </w:r>
          </w:p>
          <w:p w:rsidR="00000000" w:rsidDel="00000000" w:rsidP="00000000" w:rsidRDefault="00000000" w:rsidRPr="00000000" w14:paraId="000000A8">
            <w:pPr>
              <w:widowControl w:val="0"/>
              <w:spacing w:before="200" w:line="216" w:lineRule="auto"/>
              <w:rPr>
                <w:sz w:val="28"/>
                <w:szCs w:val="28"/>
              </w:rPr>
            </w:pPr>
            <w:r w:rsidDel="00000000" w:rsidR="00000000" w:rsidRPr="00000000">
              <w:rPr>
                <w:rtl w:val="0"/>
              </w:rPr>
            </w:r>
          </w:p>
          <w:p w:rsidR="00000000" w:rsidDel="00000000" w:rsidP="00000000" w:rsidRDefault="00000000" w:rsidRPr="00000000" w14:paraId="000000A9">
            <w:pPr>
              <w:widowControl w:val="0"/>
              <w:numPr>
                <w:ilvl w:val="0"/>
                <w:numId w:val="4"/>
              </w:numPr>
              <w:spacing w:after="0" w:afterAutospacing="0" w:before="200" w:line="216" w:lineRule="auto"/>
              <w:ind w:left="720" w:hanging="360"/>
              <w:rPr>
                <w:sz w:val="28"/>
                <w:szCs w:val="28"/>
                <w:u w:val="none"/>
              </w:rPr>
            </w:pPr>
            <w:r w:rsidDel="00000000" w:rsidR="00000000" w:rsidRPr="00000000">
              <w:rPr>
                <w:sz w:val="28"/>
                <w:szCs w:val="28"/>
                <w:rtl w:val="0"/>
              </w:rPr>
              <w:t xml:space="preserve">Take a story and draw a story map of a traditional tale for oral storytelling. It could be a simple road or cartoon frame. There are many available to download. Add in boxes for character and setting descriptions</w:t>
            </w:r>
          </w:p>
          <w:p w:rsidR="00000000" w:rsidDel="00000000" w:rsidP="00000000" w:rsidRDefault="00000000" w:rsidRPr="00000000" w14:paraId="000000AA">
            <w:pPr>
              <w:widowControl w:val="0"/>
              <w:numPr>
                <w:ilvl w:val="0"/>
                <w:numId w:val="4"/>
              </w:numPr>
              <w:spacing w:after="0" w:afterAutospacing="0" w:before="0" w:beforeAutospacing="0" w:line="216" w:lineRule="auto"/>
              <w:ind w:left="720" w:hanging="360"/>
              <w:rPr>
                <w:sz w:val="28"/>
                <w:szCs w:val="28"/>
                <w:u w:val="none"/>
              </w:rPr>
            </w:pPr>
            <w:r w:rsidDel="00000000" w:rsidR="00000000" w:rsidRPr="00000000">
              <w:rPr>
                <w:sz w:val="28"/>
                <w:szCs w:val="28"/>
                <w:rtl w:val="0"/>
              </w:rPr>
              <w:t xml:space="preserve">Rehearse your story using the map for reference</w:t>
            </w:r>
          </w:p>
          <w:p w:rsidR="00000000" w:rsidDel="00000000" w:rsidP="00000000" w:rsidRDefault="00000000" w:rsidRPr="00000000" w14:paraId="000000AB">
            <w:pPr>
              <w:widowControl w:val="0"/>
              <w:numPr>
                <w:ilvl w:val="0"/>
                <w:numId w:val="4"/>
              </w:numPr>
              <w:spacing w:before="0" w:beforeAutospacing="0" w:line="216" w:lineRule="auto"/>
              <w:ind w:left="720" w:hanging="360"/>
              <w:rPr>
                <w:sz w:val="28"/>
                <w:szCs w:val="28"/>
                <w:u w:val="none"/>
              </w:rPr>
            </w:pPr>
            <w:r w:rsidDel="00000000" w:rsidR="00000000" w:rsidRPr="00000000">
              <w:rPr>
                <w:sz w:val="28"/>
                <w:szCs w:val="28"/>
                <w:rtl w:val="0"/>
              </w:rPr>
              <w:t xml:space="preserve">film your story and work with a critical friend to develop your fluency, expression and actions</w:t>
            </w:r>
          </w:p>
          <w:p w:rsidR="00000000" w:rsidDel="00000000" w:rsidP="00000000" w:rsidRDefault="00000000" w:rsidRPr="00000000" w14:paraId="000000AC">
            <w:pPr>
              <w:widowControl w:val="0"/>
              <w:spacing w:before="200" w:line="216" w:lineRule="auto"/>
              <w:rPr>
                <w:color w:val="1155cc"/>
                <w:sz w:val="28"/>
                <w:szCs w:val="28"/>
                <w:u w:val="single"/>
              </w:rPr>
            </w:pPr>
            <w:r w:rsidDel="00000000" w:rsidR="00000000" w:rsidRPr="00000000">
              <w:rPr>
                <w:rtl w:val="0"/>
              </w:rPr>
            </w:r>
          </w:p>
          <w:p w:rsidR="00000000" w:rsidDel="00000000" w:rsidP="00000000" w:rsidRDefault="00000000" w:rsidRPr="00000000" w14:paraId="000000AD">
            <w:pPr>
              <w:widowControl w:val="0"/>
              <w:spacing w:before="200" w:line="216" w:lineRule="auto"/>
              <w:rPr>
                <w:sz w:val="28"/>
                <w:szCs w:val="28"/>
              </w:rPr>
            </w:pPr>
            <w:r w:rsidDel="00000000" w:rsidR="00000000" w:rsidRPr="00000000">
              <w:rPr>
                <w:sz w:val="28"/>
                <w:szCs w:val="28"/>
                <w:rtl w:val="0"/>
              </w:rPr>
              <w:t xml:space="preserve">Once you have done this with a well-known story, move on to developing new stories using the elements that you have already formulated and using a story map to structure your story so that it makes sense and keeps it simple!</w:t>
            </w:r>
          </w:p>
          <w:p w:rsidR="00000000" w:rsidDel="00000000" w:rsidP="00000000" w:rsidRDefault="00000000" w:rsidRPr="00000000" w14:paraId="000000AE">
            <w:pPr>
              <w:widowControl w:val="0"/>
              <w:spacing w:before="200" w:line="216" w:lineRule="auto"/>
              <w:rPr>
                <w:sz w:val="28"/>
                <w:szCs w:val="28"/>
              </w:rPr>
            </w:pPr>
            <w:r w:rsidDel="00000000" w:rsidR="00000000" w:rsidRPr="00000000">
              <w:rPr>
                <w:rtl w:val="0"/>
              </w:rPr>
            </w:r>
          </w:p>
          <w:p w:rsidR="00000000" w:rsidDel="00000000" w:rsidP="00000000" w:rsidRDefault="00000000" w:rsidRPr="00000000" w14:paraId="000000AF">
            <w:pPr>
              <w:widowControl w:val="0"/>
              <w:shd w:fill="ffffff" w:val="clear"/>
              <w:spacing w:before="200" w:line="216" w:lineRule="auto"/>
              <w:rPr>
                <w:color w:val="222222"/>
                <w:sz w:val="28"/>
                <w:szCs w:val="28"/>
              </w:rPr>
            </w:pPr>
            <w:r w:rsidDel="00000000" w:rsidR="00000000" w:rsidRPr="00000000">
              <w:rPr>
                <w:color w:val="222222"/>
                <w:sz w:val="28"/>
                <w:szCs w:val="28"/>
                <w:rtl w:val="0"/>
              </w:rPr>
              <w:t xml:space="preserve">Norway has their own fairy tale collectors in Asbjørnsen and Moe. Several of the fairy tales have been translated on Project Gutenberg. Please read the stories first, bearing in mind that traditional tales are often far more brutal than modern ones.</w:t>
            </w:r>
          </w:p>
          <w:p w:rsidR="00000000" w:rsidDel="00000000" w:rsidP="00000000" w:rsidRDefault="00000000" w:rsidRPr="00000000" w14:paraId="000000B0">
            <w:pPr>
              <w:widowControl w:val="0"/>
              <w:shd w:fill="ffffff" w:val="clear"/>
              <w:spacing w:before="200" w:line="216" w:lineRule="auto"/>
              <w:rPr>
                <w:color w:val="1155cc"/>
                <w:sz w:val="28"/>
                <w:szCs w:val="28"/>
                <w:u w:val="single"/>
              </w:rPr>
            </w:pPr>
            <w:hyperlink r:id="rId14">
              <w:r w:rsidDel="00000000" w:rsidR="00000000" w:rsidRPr="00000000">
                <w:rPr>
                  <w:color w:val="1155cc"/>
                  <w:sz w:val="28"/>
                  <w:szCs w:val="28"/>
                  <w:u w:val="single"/>
                  <w:rtl w:val="0"/>
                </w:rPr>
                <w:t xml:space="preserve">The fairy tales of Asbjørnsen and Moe</w:t>
              </w:r>
            </w:hyperlink>
            <w:r w:rsidDel="00000000" w:rsidR="00000000" w:rsidRPr="00000000">
              <w:rPr>
                <w:rtl w:val="0"/>
              </w:rPr>
            </w:r>
          </w:p>
          <w:p w:rsidR="00000000" w:rsidDel="00000000" w:rsidP="00000000" w:rsidRDefault="00000000" w:rsidRPr="00000000" w14:paraId="000000B1">
            <w:pPr>
              <w:widowControl w:val="0"/>
              <w:shd w:fill="ffffff" w:val="clear"/>
              <w:spacing w:before="200" w:line="216" w:lineRule="auto"/>
              <w:rPr>
                <w:color w:val="222222"/>
                <w:sz w:val="28"/>
                <w:szCs w:val="28"/>
              </w:rPr>
            </w:pPr>
            <w:r w:rsidDel="00000000" w:rsidR="00000000" w:rsidRPr="00000000">
              <w:rPr>
                <w:color w:val="222222"/>
                <w:sz w:val="28"/>
                <w:szCs w:val="28"/>
                <w:rtl w:val="0"/>
              </w:rPr>
              <w:t xml:space="preserve">Norway, alongside its neighbours in the Nordic countries, is also the home of Norse mythology, which represents another set of tales. The links below have some information about these tales for school children with proposed activities and games related to the Viking age:</w:t>
            </w:r>
          </w:p>
          <w:p w:rsidR="00000000" w:rsidDel="00000000" w:rsidP="00000000" w:rsidRDefault="00000000" w:rsidRPr="00000000" w14:paraId="000000B2">
            <w:pPr>
              <w:widowControl w:val="0"/>
              <w:shd w:fill="ffffff" w:val="clear"/>
              <w:spacing w:before="200" w:line="216" w:lineRule="auto"/>
              <w:rPr>
                <w:color w:val="222222"/>
                <w:sz w:val="28"/>
                <w:szCs w:val="28"/>
              </w:rPr>
            </w:pPr>
            <w:hyperlink r:id="rId15">
              <w:r w:rsidDel="00000000" w:rsidR="00000000" w:rsidRPr="00000000">
                <w:rPr>
                  <w:color w:val="1155cc"/>
                  <w:sz w:val="28"/>
                  <w:szCs w:val="28"/>
                  <w:u w:val="single"/>
                  <w:rtl w:val="0"/>
                </w:rPr>
                <w:t xml:space="preserve">BBC - Viking Sagas</w:t>
              </w:r>
            </w:hyperlink>
            <w:r w:rsidDel="00000000" w:rsidR="00000000" w:rsidRPr="00000000">
              <w:rPr>
                <w:rtl w:val="0"/>
              </w:rPr>
            </w:r>
          </w:p>
          <w:p w:rsidR="00000000" w:rsidDel="00000000" w:rsidP="00000000" w:rsidRDefault="00000000" w:rsidRPr="00000000" w14:paraId="000000B3">
            <w:pPr>
              <w:widowControl w:val="0"/>
              <w:shd w:fill="ffffff" w:val="clear"/>
              <w:spacing w:before="200" w:line="216" w:lineRule="auto"/>
              <w:rPr>
                <w:color w:val="222222"/>
                <w:sz w:val="28"/>
                <w:szCs w:val="28"/>
              </w:rPr>
            </w:pPr>
            <w:hyperlink r:id="rId16">
              <w:r w:rsidDel="00000000" w:rsidR="00000000" w:rsidRPr="00000000">
                <w:rPr>
                  <w:color w:val="1155cc"/>
                  <w:sz w:val="28"/>
                  <w:szCs w:val="28"/>
                  <w:u w:val="single"/>
                  <w:rtl w:val="0"/>
                </w:rPr>
                <w:t xml:space="preserve">Norse Myths Archives - Storynory</w:t>
              </w:r>
            </w:hyperlink>
            <w:r w:rsidDel="00000000" w:rsidR="00000000" w:rsidRPr="00000000">
              <w:rPr>
                <w:rtl w:val="0"/>
              </w:rPr>
            </w:r>
          </w:p>
          <w:p w:rsidR="00000000" w:rsidDel="00000000" w:rsidP="00000000" w:rsidRDefault="00000000" w:rsidRPr="00000000" w14:paraId="000000B4">
            <w:pPr>
              <w:widowControl w:val="0"/>
              <w:shd w:fill="ffffff" w:val="clear"/>
              <w:spacing w:before="200" w:line="216" w:lineRule="auto"/>
              <w:rPr>
                <w:sz w:val="28"/>
                <w:szCs w:val="28"/>
              </w:rPr>
            </w:pPr>
            <w:hyperlink r:id="rId17">
              <w:r w:rsidDel="00000000" w:rsidR="00000000" w:rsidRPr="00000000">
                <w:rPr>
                  <w:color w:val="1155cc"/>
                  <w:sz w:val="28"/>
                  <w:szCs w:val="28"/>
                  <w:u w:val="single"/>
                  <w:rtl w:val="0"/>
                </w:rPr>
                <w:t xml:space="preserve">The Vikings for Kids and Teachers</w:t>
              </w:r>
            </w:hyperlink>
            <w:r w:rsidDel="00000000" w:rsidR="00000000" w:rsidRPr="00000000">
              <w:rPr>
                <w:sz w:val="28"/>
                <w:szCs w:val="28"/>
                <w:rtl w:val="0"/>
              </w:rPr>
              <w:t xml:space="preserve">  </w:t>
            </w:r>
          </w:p>
          <w:p w:rsidR="00000000" w:rsidDel="00000000" w:rsidP="00000000" w:rsidRDefault="00000000" w:rsidRPr="00000000" w14:paraId="000000B5">
            <w:pPr>
              <w:widowControl w:val="0"/>
              <w:spacing w:before="200" w:line="216" w:lineRule="auto"/>
              <w:rPr>
                <w:color w:val="1155cc"/>
                <w:sz w:val="28"/>
                <w:szCs w:val="28"/>
                <w:u w:val="single"/>
              </w:rPr>
            </w:pPr>
            <w:r w:rsidDel="00000000" w:rsidR="00000000" w:rsidRPr="00000000">
              <w:rPr>
                <w:rtl w:val="0"/>
              </w:rPr>
            </w:r>
          </w:p>
          <w:p w:rsidR="00000000" w:rsidDel="00000000" w:rsidP="00000000" w:rsidRDefault="00000000" w:rsidRPr="00000000" w14:paraId="000000B6">
            <w:pPr>
              <w:widowControl w:val="0"/>
              <w:numPr>
                <w:ilvl w:val="0"/>
                <w:numId w:val="4"/>
              </w:numPr>
              <w:spacing w:after="0" w:afterAutospacing="0" w:before="200" w:line="216" w:lineRule="auto"/>
              <w:ind w:left="720" w:hanging="360"/>
              <w:rPr>
                <w:sz w:val="28"/>
                <w:szCs w:val="28"/>
                <w:u w:val="none"/>
              </w:rPr>
            </w:pPr>
            <w:r w:rsidDel="00000000" w:rsidR="00000000" w:rsidRPr="00000000">
              <w:rPr>
                <w:sz w:val="28"/>
                <w:szCs w:val="28"/>
                <w:rtl w:val="0"/>
              </w:rPr>
              <w:t xml:space="preserve">Use/make puppets to tell a story </w:t>
            </w:r>
          </w:p>
          <w:p w:rsidR="00000000" w:rsidDel="00000000" w:rsidP="00000000" w:rsidRDefault="00000000" w:rsidRPr="00000000" w14:paraId="000000B7">
            <w:pPr>
              <w:widowControl w:val="0"/>
              <w:numPr>
                <w:ilvl w:val="0"/>
                <w:numId w:val="4"/>
              </w:numPr>
              <w:spacing w:after="0" w:afterAutospacing="0" w:before="0" w:beforeAutospacing="0" w:line="216" w:lineRule="auto"/>
              <w:ind w:left="720" w:hanging="360"/>
              <w:rPr>
                <w:sz w:val="28"/>
                <w:szCs w:val="28"/>
                <w:u w:val="none"/>
              </w:rPr>
            </w:pPr>
            <w:r w:rsidDel="00000000" w:rsidR="00000000" w:rsidRPr="00000000">
              <w:rPr>
                <w:sz w:val="28"/>
                <w:szCs w:val="28"/>
                <w:rtl w:val="0"/>
              </w:rPr>
              <w:t xml:space="preserve">This is a busy time of year, so easy puppets using spoons, socks, and paper bags make easy puppets. Alternatively, you can explore different types of puppets and develop this into a full DT project. There are many types, but stick puppets, sock puppets and simple felt hand puppets work well.</w:t>
            </w:r>
          </w:p>
          <w:p w:rsidR="00000000" w:rsidDel="00000000" w:rsidP="00000000" w:rsidRDefault="00000000" w:rsidRPr="00000000" w14:paraId="000000B8">
            <w:pPr>
              <w:widowControl w:val="0"/>
              <w:numPr>
                <w:ilvl w:val="0"/>
                <w:numId w:val="4"/>
              </w:numPr>
              <w:spacing w:before="0" w:beforeAutospacing="0" w:line="216" w:lineRule="auto"/>
              <w:ind w:left="720" w:hanging="360"/>
              <w:rPr>
                <w:sz w:val="28"/>
                <w:szCs w:val="28"/>
                <w:u w:val="none"/>
              </w:rPr>
            </w:pPr>
            <w:r w:rsidDel="00000000" w:rsidR="00000000" w:rsidRPr="00000000">
              <w:rPr>
                <w:sz w:val="28"/>
                <w:szCs w:val="28"/>
                <w:rtl w:val="0"/>
              </w:rPr>
              <w:t xml:space="preserve">Make masks using a card to act out your story</w:t>
            </w:r>
          </w:p>
          <w:p w:rsidR="00000000" w:rsidDel="00000000" w:rsidP="00000000" w:rsidRDefault="00000000" w:rsidRPr="00000000" w14:paraId="000000B9">
            <w:pPr>
              <w:widowControl w:val="0"/>
              <w:spacing w:before="200" w:line="216" w:lineRule="auto"/>
              <w:ind w:left="720" w:firstLine="0"/>
              <w:rPr>
                <w:sz w:val="28"/>
                <w:szCs w:val="28"/>
              </w:rPr>
            </w:pPr>
            <w:r w:rsidDel="00000000" w:rsidR="00000000" w:rsidRPr="00000000">
              <w:rPr>
                <w:rtl w:val="0"/>
              </w:rPr>
            </w:r>
          </w:p>
          <w:p w:rsidR="00000000" w:rsidDel="00000000" w:rsidP="00000000" w:rsidRDefault="00000000" w:rsidRPr="00000000" w14:paraId="000000BA">
            <w:pPr>
              <w:widowControl w:val="0"/>
              <w:numPr>
                <w:ilvl w:val="0"/>
                <w:numId w:val="4"/>
              </w:numPr>
              <w:spacing w:after="0" w:afterAutospacing="0" w:before="200" w:line="216" w:lineRule="auto"/>
              <w:ind w:left="720" w:hanging="360"/>
              <w:rPr>
                <w:sz w:val="28"/>
                <w:szCs w:val="28"/>
                <w:u w:val="none"/>
              </w:rPr>
            </w:pPr>
            <w:r w:rsidDel="00000000" w:rsidR="00000000" w:rsidRPr="00000000">
              <w:rPr>
                <w:sz w:val="28"/>
                <w:szCs w:val="28"/>
                <w:rtl w:val="0"/>
              </w:rPr>
              <w:t xml:space="preserve">Tell your stories to classes lower down in the school</w:t>
            </w:r>
          </w:p>
          <w:p w:rsidR="00000000" w:rsidDel="00000000" w:rsidP="00000000" w:rsidRDefault="00000000" w:rsidRPr="00000000" w14:paraId="000000BB">
            <w:pPr>
              <w:widowControl w:val="0"/>
              <w:numPr>
                <w:ilvl w:val="0"/>
                <w:numId w:val="4"/>
              </w:numPr>
              <w:spacing w:before="0" w:beforeAutospacing="0" w:line="216" w:lineRule="auto"/>
              <w:ind w:left="720" w:hanging="360"/>
              <w:rPr>
                <w:sz w:val="28"/>
                <w:szCs w:val="28"/>
                <w:u w:val="none"/>
              </w:rPr>
            </w:pPr>
            <w:r w:rsidDel="00000000" w:rsidR="00000000" w:rsidRPr="00000000">
              <w:rPr>
                <w:sz w:val="28"/>
                <w:szCs w:val="28"/>
                <w:rtl w:val="0"/>
              </w:rPr>
              <w:t xml:space="preserve">put on a play or puppet show</w:t>
            </w:r>
          </w:p>
          <w:p w:rsidR="00000000" w:rsidDel="00000000" w:rsidP="00000000" w:rsidRDefault="00000000" w:rsidRPr="00000000" w14:paraId="000000BC">
            <w:pPr>
              <w:widowControl w:val="0"/>
              <w:spacing w:line="240" w:lineRule="auto"/>
              <w:ind w:left="720" w:firstLine="0"/>
              <w:rPr>
                <w:rFonts w:ascii="Mali" w:cs="Mali" w:eastAsia="Mali" w:hAnsi="Mali"/>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Fonts w:ascii="Mali" w:cs="Mali" w:eastAsia="Mali" w:hAnsi="Mali"/>
                <w:b w:val="1"/>
                <w:sz w:val="32"/>
                <w:szCs w:val="32"/>
                <w:rtl w:val="0"/>
              </w:rPr>
              <w:t xml:space="preserve">Health and Wellbeing</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development of self-confidence through 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numPr>
                <w:ilvl w:val="0"/>
                <w:numId w:val="1"/>
              </w:numPr>
              <w:spacing w:line="240" w:lineRule="auto"/>
              <w:ind w:left="720" w:hanging="360"/>
              <w:rPr>
                <w:sz w:val="28"/>
                <w:szCs w:val="28"/>
              </w:rPr>
            </w:pPr>
            <w:r w:rsidDel="00000000" w:rsidR="00000000" w:rsidRPr="00000000">
              <w:rPr>
                <w:sz w:val="28"/>
                <w:szCs w:val="28"/>
                <w:rtl w:val="0"/>
              </w:rPr>
              <w:t xml:space="preserve">Just being able to recite a traditional tale with the class may be a huge achievement for some pupils </w:t>
            </w:r>
          </w:p>
          <w:p w:rsidR="00000000" w:rsidDel="00000000" w:rsidP="00000000" w:rsidRDefault="00000000" w:rsidRPr="00000000" w14:paraId="000000C2">
            <w:pPr>
              <w:widowControl w:val="0"/>
              <w:numPr>
                <w:ilvl w:val="0"/>
                <w:numId w:val="1"/>
              </w:numPr>
              <w:spacing w:line="240" w:lineRule="auto"/>
              <w:ind w:left="720" w:hanging="360"/>
              <w:rPr>
                <w:sz w:val="28"/>
                <w:szCs w:val="28"/>
              </w:rPr>
            </w:pPr>
            <w:r w:rsidDel="00000000" w:rsidR="00000000" w:rsidRPr="00000000">
              <w:rPr>
                <w:sz w:val="28"/>
                <w:szCs w:val="28"/>
                <w:rtl w:val="0"/>
              </w:rPr>
              <w:t xml:space="preserve">This unit develops oracy without the need for written work; filming the performance provides the evidence</w:t>
            </w:r>
          </w:p>
          <w:p w:rsidR="00000000" w:rsidDel="00000000" w:rsidP="00000000" w:rsidRDefault="00000000" w:rsidRPr="00000000" w14:paraId="000000C3">
            <w:pPr>
              <w:widowControl w:val="0"/>
              <w:numPr>
                <w:ilvl w:val="0"/>
                <w:numId w:val="1"/>
              </w:numPr>
              <w:spacing w:line="240" w:lineRule="auto"/>
              <w:ind w:left="720" w:hanging="360"/>
              <w:rPr>
                <w:sz w:val="28"/>
                <w:szCs w:val="28"/>
              </w:rPr>
            </w:pPr>
            <w:r w:rsidDel="00000000" w:rsidR="00000000" w:rsidRPr="00000000">
              <w:rPr>
                <w:sz w:val="28"/>
                <w:szCs w:val="28"/>
                <w:rtl w:val="0"/>
              </w:rPr>
              <w:t xml:space="preserve">sharing films or performances with younger pupils or their peers celebrates achievements</w:t>
            </w:r>
          </w:p>
          <w:p w:rsidR="00000000" w:rsidDel="00000000" w:rsidP="00000000" w:rsidRDefault="00000000" w:rsidRPr="00000000" w14:paraId="000000C4">
            <w:pPr>
              <w:widowControl w:val="0"/>
              <w:numPr>
                <w:ilvl w:val="0"/>
                <w:numId w:val="1"/>
              </w:numPr>
              <w:spacing w:line="240" w:lineRule="auto"/>
              <w:ind w:left="720" w:hanging="360"/>
              <w:rPr>
                <w:sz w:val="28"/>
                <w:szCs w:val="28"/>
              </w:rPr>
            </w:pPr>
            <w:r w:rsidDel="00000000" w:rsidR="00000000" w:rsidRPr="00000000">
              <w:rPr>
                <w:sz w:val="28"/>
                <w:szCs w:val="28"/>
                <w:rtl w:val="0"/>
              </w:rPr>
              <w:t xml:space="preserve">pupils may work individually, in pairs or small groups to perform and write their own stories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Fonts w:ascii="Mali" w:cs="Mali" w:eastAsia="Mali" w:hAnsi="Mali"/>
                <w:b w:val="1"/>
                <w:sz w:val="32"/>
                <w:szCs w:val="32"/>
                <w:rtl w:val="0"/>
              </w:rPr>
              <w:t xml:space="preserve">Humanities</w:t>
            </w:r>
          </w:p>
          <w:p w:rsidR="00000000" w:rsidDel="00000000" w:rsidP="00000000" w:rsidRDefault="00000000" w:rsidRPr="00000000" w14:paraId="000000C6">
            <w:pPr>
              <w:widowControl w:val="0"/>
              <w:spacing w:line="240" w:lineRule="auto"/>
              <w:rPr>
                <w:rFonts w:ascii="Mali" w:cs="Mali" w:eastAsia="Mali" w:hAnsi="Mali"/>
                <w:b w:val="1"/>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li" w:cs="Mali" w:eastAsia="Mali" w:hAnsi="Mali"/>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numPr>
                <w:ilvl w:val="0"/>
                <w:numId w:val="3"/>
              </w:numPr>
              <w:spacing w:line="240" w:lineRule="auto"/>
              <w:ind w:left="720" w:hanging="360"/>
              <w:rPr>
                <w:sz w:val="28"/>
                <w:szCs w:val="28"/>
              </w:rPr>
            </w:pPr>
            <w:r w:rsidDel="00000000" w:rsidR="00000000" w:rsidRPr="00000000">
              <w:rPr>
                <w:sz w:val="28"/>
                <w:szCs w:val="28"/>
                <w:rtl w:val="0"/>
              </w:rPr>
              <w:t xml:space="preserve">Go out into the school grounds, local parklands, woods, lie on a tarp and listen to the trees and grub around for inspiration for your tales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li" w:cs="Mali" w:eastAsia="Mali" w:hAnsi="Mali"/>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0" w:firstLine="0"/>
              <w:rPr>
                <w:rFonts w:ascii="Mali" w:cs="Mali" w:eastAsia="Mali" w:hAnsi="Mali"/>
                <w:sz w:val="28"/>
                <w:szCs w:val="28"/>
              </w:rPr>
            </w:pPr>
            <w:r w:rsidDel="00000000" w:rsidR="00000000" w:rsidRPr="00000000">
              <w:rPr>
                <w:rtl w:val="0"/>
              </w:rPr>
            </w:r>
          </w:p>
        </w:tc>
      </w:tr>
    </w:tbl>
    <w:p w:rsidR="00000000" w:rsidDel="00000000" w:rsidP="00000000" w:rsidRDefault="00000000" w:rsidRPr="00000000" w14:paraId="000000CC">
      <w:pPr>
        <w:jc w:val="center"/>
        <w:rPr>
          <w:rFonts w:ascii="Mali" w:cs="Mali" w:eastAsia="Mali" w:hAnsi="Mali"/>
          <w:b w:val="1"/>
          <w:sz w:val="42"/>
          <w:szCs w:val="42"/>
        </w:rPr>
      </w:pPr>
      <w:r w:rsidDel="00000000" w:rsidR="00000000" w:rsidRPr="00000000">
        <w:rPr>
          <w:rtl w:val="0"/>
        </w:rPr>
      </w:r>
    </w:p>
    <w:sectPr>
      <w:pgSz w:h="11909" w:w="16834"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l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y"/>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JdvJZD-cplg" TargetMode="External"/><Relationship Id="rId10" Type="http://schemas.openxmlformats.org/officeDocument/2006/relationships/hyperlink" Target="https://www.youtube.com/watch?v=VI2OWdZo6nY" TargetMode="External"/><Relationship Id="rId13" Type="http://schemas.openxmlformats.org/officeDocument/2006/relationships/hyperlink" Target="https://www.worldofbooks.com/en-gb/products/bumper-book-of-story-telling-into-writing-at-key-stage-1-book-pie-corbett-9780955300806?sku=GOR004329935&amp;gad_source=1&amp;gad_campaignid=17428061960&amp;gbraid=0AAAAADZzAICIZaGRllwCSNLWa1WIdT6lz&amp;gclid=CjwKCAjwk7DFBhBAEiwAeYbJsePr4OHcwLeRsdK_6V8r7aZjOYBZTWWsbz2QSzuGtNOzlA68mxawbxoCsQQQAvD_BwE" TargetMode="External"/><Relationship Id="rId12" Type="http://schemas.openxmlformats.org/officeDocument/2006/relationships/hyperlink" Target="https://www.youtube.com/watch?v=JdvJZD-cpl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VI2OWdZo6nY" TargetMode="External"/><Relationship Id="rId15" Type="http://schemas.openxmlformats.org/officeDocument/2006/relationships/hyperlink" Target="https://www.bbc.co.uk/teach/school-radio/articles/zkyqd6f" TargetMode="External"/><Relationship Id="rId14" Type="http://schemas.openxmlformats.org/officeDocument/2006/relationships/hyperlink" Target="https://www.gutenberg.org/cache/epub/8933/pg8933-images.html" TargetMode="External"/><Relationship Id="rId17" Type="http://schemas.openxmlformats.org/officeDocument/2006/relationships/hyperlink" Target="https://vikings.mrdonn.org/gods.html" TargetMode="External"/><Relationship Id="rId16" Type="http://schemas.openxmlformats.org/officeDocument/2006/relationships/hyperlink" Target="https://www.storynory.com/category/myths/nors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bc.co.uk/programmes/b04pbq9l" TargetMode="External"/><Relationship Id="rId8" Type="http://schemas.openxmlformats.org/officeDocument/2006/relationships/hyperlink" Target="https://www.bbc.co.uk/programmes/b04pbq9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ali-regular.ttf"/><Relationship Id="rId2" Type="http://schemas.openxmlformats.org/officeDocument/2006/relationships/font" Target="fonts/Mali-bold.ttf"/><Relationship Id="rId3" Type="http://schemas.openxmlformats.org/officeDocument/2006/relationships/font" Target="fonts/Mali-italic.ttf"/><Relationship Id="rId4" Type="http://schemas.openxmlformats.org/officeDocument/2006/relationships/font" Target="fonts/Mal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cR7Hqi/NVFyUTeVHJqTXkoHA==">CgMxLjA4AHIhMWtvWmlYRWlsNTRTX0g4d2JaV0Y2NnZrYTBBRFNFMnkz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